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1C9C" w14:textId="77777777" w:rsidR="00505A21" w:rsidRDefault="00505A21" w:rsidP="00505A21">
      <w:pPr>
        <w:jc w:val="right"/>
        <w:rPr>
          <w:rFonts w:ascii="Marianne" w:hAnsi="Marianne" w:cs="Arial"/>
          <w:b/>
          <w:sz w:val="24"/>
          <w:szCs w:val="24"/>
          <w:lang w:eastAsia="fr-FR"/>
        </w:rPr>
      </w:pPr>
      <w:r w:rsidRPr="00892132">
        <w:rPr>
          <w:rFonts w:ascii="Marianne" w:hAnsi="Marianne" w:cs="Arial"/>
          <w:b/>
          <w:sz w:val="24"/>
          <w:szCs w:val="24"/>
          <w:lang w:eastAsia="fr-FR"/>
        </w:rPr>
        <w:t>Service du Commissariat des Armées</w:t>
      </w:r>
      <w:r w:rsidRPr="0002051B">
        <w:rPr>
          <w:rFonts w:ascii="Marianne" w:hAnsi="Marianne" w:cs="Arial"/>
          <w:b/>
          <w:sz w:val="24"/>
          <w:szCs w:val="24"/>
          <w:lang w:eastAsia="fr-FR"/>
        </w:rPr>
        <w:t xml:space="preserve"> </w:t>
      </w:r>
    </w:p>
    <w:p w14:paraId="53C67C9D" w14:textId="77777777" w:rsidR="004F3606" w:rsidRPr="004F3606" w:rsidRDefault="004F3606" w:rsidP="004F3606">
      <w:pPr>
        <w:jc w:val="right"/>
        <w:rPr>
          <w:rFonts w:ascii="Marianne" w:hAnsi="Marianne" w:cs="Arial"/>
          <w:b/>
          <w:sz w:val="24"/>
          <w:szCs w:val="24"/>
          <w:lang w:eastAsia="fr-FR"/>
        </w:rPr>
      </w:pPr>
      <w:r w:rsidRPr="004F3606">
        <w:rPr>
          <w:rFonts w:ascii="Marianne" w:hAnsi="Marianne"/>
          <w:noProof/>
          <w:lang w:eastAsia="fr-FR"/>
        </w:rPr>
        <w:drawing>
          <wp:anchor distT="0" distB="0" distL="114300" distR="114300" simplePos="0" relativeHeight="251659264" behindDoc="0" locked="0" layoutInCell="1" allowOverlap="1" wp14:anchorId="7F0C1409" wp14:editId="0D69A02C">
            <wp:simplePos x="0" y="0"/>
            <wp:positionH relativeFrom="page">
              <wp:posOffset>450215</wp:posOffset>
            </wp:positionH>
            <wp:positionV relativeFrom="page">
              <wp:posOffset>450215</wp:posOffset>
            </wp:positionV>
            <wp:extent cx="1364615" cy="122428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606">
        <w:rPr>
          <w:rFonts w:ascii="Marianne" w:hAnsi="Marianne" w:cs="Arial"/>
          <w:b/>
          <w:sz w:val="24"/>
          <w:szCs w:val="24"/>
          <w:lang w:eastAsia="fr-FR"/>
        </w:rPr>
        <w:t>Plateforme Commissariat Sud-Ouest</w:t>
      </w:r>
    </w:p>
    <w:p w14:paraId="00A77B1D" w14:textId="77777777" w:rsidR="00FB36C5" w:rsidRDefault="00FB36C5" w:rsidP="00FB36C5">
      <w:pPr>
        <w:jc w:val="right"/>
        <w:rPr>
          <w:rFonts w:ascii="Marianne" w:hAnsi="Marianne" w:cs="Arial"/>
          <w:b/>
          <w:sz w:val="24"/>
          <w:szCs w:val="24"/>
          <w:lang w:eastAsia="fr-FR"/>
        </w:rPr>
      </w:pPr>
      <w:r>
        <w:rPr>
          <w:rFonts w:ascii="Marianne" w:hAnsi="Marianne" w:cs="Arial"/>
          <w:b/>
          <w:sz w:val="24"/>
          <w:szCs w:val="24"/>
          <w:lang w:eastAsia="fr-FR"/>
        </w:rPr>
        <w:t xml:space="preserve">Division </w:t>
      </w:r>
      <w:r w:rsidRPr="00511B0E">
        <w:rPr>
          <w:rFonts w:ascii="Marianne" w:hAnsi="Marianne" w:cs="Calibri"/>
          <w:b/>
          <w:sz w:val="24"/>
          <w:szCs w:val="24"/>
          <w:lang w:eastAsia="fr-FR"/>
        </w:rPr>
        <w:t>Achats Publics</w:t>
      </w:r>
      <w:r>
        <w:rPr>
          <w:rFonts w:ascii="Marianne" w:hAnsi="Marianne" w:cs="Arial"/>
          <w:b/>
          <w:sz w:val="24"/>
          <w:szCs w:val="24"/>
          <w:lang w:eastAsia="fr-FR"/>
        </w:rPr>
        <w:t>/</w:t>
      </w:r>
      <w:r w:rsidRPr="00511B0E">
        <w:rPr>
          <w:rFonts w:ascii="Marianne" w:hAnsi="Marianne" w:cs="Arial"/>
          <w:b/>
          <w:sz w:val="24"/>
          <w:szCs w:val="24"/>
          <w:lang w:eastAsia="fr-FR"/>
        </w:rPr>
        <w:t>Bureau</w:t>
      </w:r>
      <w:r w:rsidRPr="00511B0E">
        <w:rPr>
          <w:rFonts w:ascii="Calibri" w:hAnsi="Calibri" w:cs="Calibri"/>
          <w:b/>
          <w:sz w:val="24"/>
          <w:szCs w:val="24"/>
          <w:lang w:eastAsia="fr-FR"/>
        </w:rPr>
        <w:t xml:space="preserve"> </w:t>
      </w:r>
      <w:r w:rsidRPr="00511B0E">
        <w:rPr>
          <w:rFonts w:ascii="Marianne" w:hAnsi="Marianne" w:cs="Calibri"/>
          <w:b/>
          <w:sz w:val="24"/>
          <w:szCs w:val="24"/>
          <w:lang w:eastAsia="fr-FR"/>
        </w:rPr>
        <w:t>Achats Publics</w:t>
      </w:r>
    </w:p>
    <w:p w14:paraId="342AC67A" w14:textId="77777777" w:rsidR="00D90F96" w:rsidRPr="004F3606" w:rsidRDefault="00D90F96" w:rsidP="00CE53B3">
      <w:pPr>
        <w:pStyle w:val="En-tte"/>
        <w:tabs>
          <w:tab w:val="clear" w:pos="4536"/>
          <w:tab w:val="clear" w:pos="9072"/>
        </w:tabs>
        <w:spacing w:after="240"/>
        <w:ind w:right="-3"/>
        <w:jc w:val="center"/>
        <w:rPr>
          <w:rFonts w:ascii="Marianne" w:hAnsi="Marianne"/>
          <w:szCs w:val="22"/>
        </w:rPr>
      </w:pPr>
    </w:p>
    <w:p w14:paraId="680CFFF9" w14:textId="77777777" w:rsidR="00A71AA6" w:rsidRPr="004F3606" w:rsidRDefault="00F816E2" w:rsidP="00455197">
      <w:pPr>
        <w:rPr>
          <w:rFonts w:ascii="Marianne" w:hAnsi="Marianne"/>
          <w:szCs w:val="22"/>
        </w:rPr>
      </w:pPr>
      <w:r w:rsidRPr="004F3606">
        <w:rPr>
          <w:rFonts w:ascii="Marianne" w:hAnsi="Marianne"/>
          <w:szCs w:val="22"/>
        </w:rPr>
        <w:tab/>
      </w:r>
      <w:r w:rsidRPr="004F3606">
        <w:rPr>
          <w:rFonts w:ascii="Marianne" w:hAnsi="Marianne"/>
          <w:szCs w:val="22"/>
        </w:rPr>
        <w:tab/>
      </w:r>
      <w:r w:rsidRPr="004F3606">
        <w:rPr>
          <w:rFonts w:ascii="Marianne" w:hAnsi="Marianne"/>
          <w:szCs w:val="22"/>
        </w:rPr>
        <w:tab/>
      </w:r>
    </w:p>
    <w:p w14:paraId="55C4EE00" w14:textId="77777777" w:rsidR="00A352F2" w:rsidRPr="004F3606" w:rsidRDefault="00A352F2" w:rsidP="00455197">
      <w:pPr>
        <w:rPr>
          <w:rFonts w:ascii="Marianne" w:hAnsi="Marianne"/>
          <w:szCs w:val="22"/>
        </w:rPr>
      </w:pPr>
    </w:p>
    <w:p w14:paraId="7EEB65CA" w14:textId="77777777" w:rsidR="00455197" w:rsidRPr="004F3606" w:rsidRDefault="00455197" w:rsidP="00455197">
      <w:pPr>
        <w:rPr>
          <w:rFonts w:ascii="Marianne" w:hAnsi="Marianne"/>
          <w:szCs w:val="22"/>
        </w:rPr>
      </w:pPr>
    </w:p>
    <w:p w14:paraId="27ACF6E3" w14:textId="77777777" w:rsidR="00455197" w:rsidRPr="004F3606" w:rsidRDefault="00455197" w:rsidP="00455197">
      <w:pPr>
        <w:rPr>
          <w:rFonts w:ascii="Marianne" w:hAnsi="Marianne"/>
          <w:szCs w:val="22"/>
        </w:rPr>
      </w:pPr>
    </w:p>
    <w:p w14:paraId="318829B9" w14:textId="77777777" w:rsidR="00455197" w:rsidRPr="004F3606" w:rsidRDefault="00455197" w:rsidP="00455197">
      <w:pPr>
        <w:rPr>
          <w:rFonts w:ascii="Marianne" w:hAnsi="Marianne"/>
          <w:szCs w:val="22"/>
        </w:rPr>
      </w:pPr>
    </w:p>
    <w:p w14:paraId="4FB56E14" w14:textId="77777777" w:rsidR="004F3606" w:rsidRPr="004F3606" w:rsidRDefault="004F3606" w:rsidP="00455197">
      <w:pPr>
        <w:rPr>
          <w:rFonts w:ascii="Marianne" w:hAnsi="Marianne"/>
          <w:szCs w:val="22"/>
        </w:rPr>
      </w:pPr>
    </w:p>
    <w:p w14:paraId="7E4CE73A" w14:textId="77777777" w:rsidR="004F3606" w:rsidRPr="004F3606" w:rsidRDefault="004F3606" w:rsidP="00455197">
      <w:pPr>
        <w:rPr>
          <w:rFonts w:ascii="Marianne" w:hAnsi="Marianne"/>
          <w:szCs w:val="22"/>
        </w:rPr>
      </w:pPr>
    </w:p>
    <w:p w14:paraId="674FA6D6" w14:textId="77777777" w:rsidR="00A71AA6" w:rsidRPr="004F3606" w:rsidRDefault="00A71AA6" w:rsidP="00455197">
      <w:pPr>
        <w:rPr>
          <w:rFonts w:ascii="Marianne" w:hAnsi="Marianne"/>
          <w:szCs w:val="22"/>
        </w:rPr>
      </w:pPr>
    </w:p>
    <w:p w14:paraId="75C048DD" w14:textId="77777777" w:rsidR="0065139C" w:rsidRDefault="0065139C" w:rsidP="00455197">
      <w:pPr>
        <w:rPr>
          <w:rFonts w:ascii="Marianne" w:hAnsi="Marianne"/>
          <w:szCs w:val="22"/>
        </w:rPr>
      </w:pPr>
    </w:p>
    <w:p w14:paraId="6CB8406A" w14:textId="77777777" w:rsidR="00FB36C5" w:rsidRDefault="00FB36C5" w:rsidP="00455197">
      <w:pPr>
        <w:rPr>
          <w:rFonts w:ascii="Marianne" w:hAnsi="Marianne"/>
          <w:szCs w:val="22"/>
        </w:rPr>
      </w:pPr>
    </w:p>
    <w:p w14:paraId="738C25B4" w14:textId="77777777" w:rsidR="00FB36C5" w:rsidRDefault="00FB36C5" w:rsidP="00455197">
      <w:pPr>
        <w:rPr>
          <w:rFonts w:ascii="Marianne" w:hAnsi="Marianne"/>
          <w:szCs w:val="22"/>
        </w:rPr>
      </w:pPr>
    </w:p>
    <w:p w14:paraId="628F6CB0" w14:textId="77777777" w:rsidR="00FB36C5" w:rsidRPr="004F3606" w:rsidRDefault="00FB36C5" w:rsidP="00455197">
      <w:pPr>
        <w:rPr>
          <w:rFonts w:ascii="Marianne" w:hAnsi="Marianne"/>
          <w:szCs w:val="22"/>
        </w:rPr>
      </w:pPr>
    </w:p>
    <w:p w14:paraId="33499758" w14:textId="56613DD7" w:rsidR="00D70F53" w:rsidRDefault="005232DB" w:rsidP="00D70F53">
      <w:pPr>
        <w:jc w:val="center"/>
        <w:rPr>
          <w:rFonts w:ascii="Marianne" w:hAnsi="Marianne"/>
          <w:b/>
          <w:color w:val="000000"/>
          <w:szCs w:val="22"/>
        </w:rPr>
      </w:pPr>
      <w:r>
        <w:rPr>
          <w:rFonts w:ascii="Marianne" w:hAnsi="Marianne"/>
          <w:b/>
          <w:color w:val="000000"/>
          <w:szCs w:val="22"/>
        </w:rPr>
        <w:t>Règlement de la consultation</w:t>
      </w:r>
      <w:r w:rsidR="000E4128" w:rsidRPr="000E4128">
        <w:rPr>
          <w:rFonts w:ascii="Marianne" w:hAnsi="Marianne"/>
          <w:i/>
          <w:szCs w:val="22"/>
        </w:rPr>
        <w:t xml:space="preserve"> </w:t>
      </w:r>
      <w:r w:rsidR="00D70F53" w:rsidRPr="00D20DC3">
        <w:rPr>
          <w:rFonts w:ascii="Marianne" w:hAnsi="Marianne"/>
          <w:b/>
          <w:color w:val="000000"/>
          <w:szCs w:val="22"/>
        </w:rPr>
        <w:t>(RC)</w:t>
      </w:r>
    </w:p>
    <w:p w14:paraId="6B8E383F" w14:textId="04794FB9" w:rsidR="005232DB" w:rsidRPr="00D20DC3" w:rsidRDefault="005232DB" w:rsidP="00D70F53">
      <w:pPr>
        <w:jc w:val="center"/>
        <w:rPr>
          <w:rFonts w:ascii="Marianne" w:hAnsi="Marianne"/>
          <w:b/>
          <w:color w:val="000000"/>
          <w:szCs w:val="22"/>
        </w:rPr>
      </w:pPr>
      <w:r>
        <w:rPr>
          <w:rFonts w:ascii="Marianne" w:hAnsi="Marianne"/>
          <w:b/>
          <w:color w:val="000000"/>
          <w:szCs w:val="22"/>
        </w:rPr>
        <w:t>(Consultation n° DAF-2024-001981-GDS)</w:t>
      </w:r>
    </w:p>
    <w:p w14:paraId="293FEB07" w14:textId="77777777" w:rsidR="00D70F53" w:rsidRPr="00D20DC3" w:rsidRDefault="00D70F53" w:rsidP="00D70F53">
      <w:pPr>
        <w:jc w:val="center"/>
        <w:rPr>
          <w:rFonts w:ascii="Marianne" w:hAnsi="Marianne"/>
          <w:b/>
          <w:szCs w:val="22"/>
        </w:rPr>
      </w:pPr>
    </w:p>
    <w:p w14:paraId="14284024" w14:textId="77777777" w:rsidR="00D70F53" w:rsidRPr="00D20DC3" w:rsidRDefault="00D70F53" w:rsidP="00D70F53">
      <w:pPr>
        <w:jc w:val="center"/>
        <w:rPr>
          <w:rFonts w:ascii="Marianne" w:hAnsi="Marianne"/>
          <w:b/>
          <w:szCs w:val="22"/>
        </w:rPr>
      </w:pPr>
      <w:r w:rsidRPr="00D20DC3">
        <w:rPr>
          <w:rFonts w:ascii="Marianne" w:hAnsi="Marianne"/>
          <w:b/>
          <w:szCs w:val="22"/>
        </w:rPr>
        <w:t>-</w:t>
      </w:r>
    </w:p>
    <w:p w14:paraId="67315B53" w14:textId="77777777" w:rsidR="00D70F53" w:rsidRPr="00D20DC3" w:rsidRDefault="00D70F53" w:rsidP="00D70F53">
      <w:pPr>
        <w:jc w:val="center"/>
        <w:rPr>
          <w:rFonts w:ascii="Marianne" w:hAnsi="Marianne"/>
          <w:b/>
          <w:szCs w:val="22"/>
        </w:rPr>
      </w:pPr>
    </w:p>
    <w:p w14:paraId="6B896C78" w14:textId="77777777" w:rsidR="00D70F53" w:rsidRPr="00D20DC3" w:rsidRDefault="00D70F53" w:rsidP="00D70F53">
      <w:pPr>
        <w:jc w:val="center"/>
        <w:rPr>
          <w:rFonts w:ascii="Marianne" w:hAnsi="Marianne"/>
          <w:b/>
          <w:szCs w:val="22"/>
        </w:rPr>
      </w:pPr>
      <w:r w:rsidRPr="00D20DC3">
        <w:rPr>
          <w:rFonts w:ascii="Marianne" w:hAnsi="Marianne"/>
          <w:b/>
          <w:szCs w:val="22"/>
        </w:rPr>
        <w:t>Procédure</w:t>
      </w:r>
      <w:r w:rsidRPr="00D20DC3">
        <w:rPr>
          <w:rFonts w:ascii="Calibri" w:hAnsi="Calibri" w:cs="Calibri"/>
          <w:b/>
          <w:szCs w:val="22"/>
        </w:rPr>
        <w:t> </w:t>
      </w:r>
      <w:r w:rsidRPr="00D20DC3">
        <w:rPr>
          <w:rFonts w:ascii="Marianne" w:hAnsi="Marianne"/>
          <w:b/>
          <w:szCs w:val="22"/>
        </w:rPr>
        <w:t>d</w:t>
      </w:r>
      <w:r w:rsidRPr="00D20DC3">
        <w:rPr>
          <w:rFonts w:ascii="Marianne" w:hAnsi="Marianne" w:cs="Marianne"/>
          <w:b/>
          <w:szCs w:val="22"/>
        </w:rPr>
        <w:t>’</w:t>
      </w:r>
      <w:r w:rsidRPr="00D20DC3">
        <w:rPr>
          <w:rFonts w:ascii="Marianne" w:hAnsi="Marianne"/>
          <w:b/>
          <w:szCs w:val="22"/>
        </w:rPr>
        <w:t>appel d</w:t>
      </w:r>
      <w:r w:rsidRPr="00D20DC3">
        <w:rPr>
          <w:rFonts w:ascii="Marianne" w:hAnsi="Marianne" w:cs="Marianne"/>
          <w:b/>
          <w:szCs w:val="22"/>
        </w:rPr>
        <w:t>’</w:t>
      </w:r>
      <w:r w:rsidRPr="00D20DC3">
        <w:rPr>
          <w:rFonts w:ascii="Marianne" w:hAnsi="Marianne"/>
          <w:b/>
          <w:szCs w:val="22"/>
        </w:rPr>
        <w:t>offres</w:t>
      </w:r>
    </w:p>
    <w:p w14:paraId="12133853" w14:textId="77777777" w:rsidR="00D70F53" w:rsidRPr="00D20DC3" w:rsidRDefault="00D70F53" w:rsidP="00D70F53">
      <w:pPr>
        <w:ind w:right="-3"/>
        <w:jc w:val="both"/>
        <w:rPr>
          <w:rFonts w:ascii="Marianne" w:hAnsi="Marianne"/>
          <w:szCs w:val="22"/>
        </w:rPr>
      </w:pPr>
    </w:p>
    <w:p w14:paraId="06647E08" w14:textId="77777777" w:rsidR="00D70F53" w:rsidRPr="00D20DC3" w:rsidRDefault="00D70F53" w:rsidP="00D70F53">
      <w:pPr>
        <w:ind w:right="-3"/>
        <w:jc w:val="both"/>
        <w:rPr>
          <w:rFonts w:ascii="Marianne" w:hAnsi="Marianne"/>
          <w:color w:val="000000"/>
          <w:szCs w:val="22"/>
        </w:rPr>
      </w:pPr>
      <w:proofErr w:type="gramStart"/>
      <w:r w:rsidRPr="00D20DC3">
        <w:rPr>
          <w:rFonts w:ascii="Marianne" w:hAnsi="Marianne"/>
          <w:szCs w:val="22"/>
        </w:rPr>
        <w:t>établie</w:t>
      </w:r>
      <w:proofErr w:type="gramEnd"/>
      <w:r w:rsidRPr="00D20DC3">
        <w:rPr>
          <w:rFonts w:ascii="Marianne" w:hAnsi="Marianne"/>
          <w:szCs w:val="22"/>
        </w:rPr>
        <w:t xml:space="preserve"> </w:t>
      </w:r>
      <w:r w:rsidRPr="00D20DC3">
        <w:rPr>
          <w:rFonts w:ascii="Marianne" w:hAnsi="Marianne"/>
          <w:color w:val="000000"/>
          <w:szCs w:val="22"/>
        </w:rPr>
        <w:t>en application</w:t>
      </w:r>
      <w:r w:rsidRPr="00D20DC3">
        <w:rPr>
          <w:rFonts w:ascii="Calibri" w:hAnsi="Calibri" w:cs="Calibri"/>
          <w:color w:val="000000"/>
          <w:szCs w:val="22"/>
        </w:rPr>
        <w:t> </w:t>
      </w:r>
      <w:r w:rsidRPr="00D20DC3">
        <w:rPr>
          <w:rFonts w:ascii="Marianne" w:hAnsi="Marianne"/>
          <w:color w:val="000000"/>
          <w:szCs w:val="22"/>
        </w:rPr>
        <w:t xml:space="preserve">de l’ordonnance 2018-1074 du 26 novembre 2018 portant partie législative du </w:t>
      </w:r>
      <w:r w:rsidRPr="00D20DC3">
        <w:rPr>
          <w:rFonts w:ascii="Marianne" w:hAnsi="Marianne"/>
          <w:i/>
          <w:color w:val="000000"/>
          <w:szCs w:val="22"/>
        </w:rPr>
        <w:t>code de la commande publique</w:t>
      </w:r>
      <w:r w:rsidRPr="00D20DC3">
        <w:rPr>
          <w:rFonts w:ascii="Marianne" w:hAnsi="Marianne"/>
          <w:color w:val="000000"/>
          <w:szCs w:val="22"/>
        </w:rPr>
        <w:t xml:space="preserve"> (NOR ECOM1818593R) et du décret 2018-1075 du 3 décembre 2018 portant partie réglementaire du </w:t>
      </w:r>
      <w:r w:rsidRPr="00D20DC3">
        <w:rPr>
          <w:rFonts w:ascii="Marianne" w:hAnsi="Marianne"/>
          <w:i/>
          <w:color w:val="000000"/>
          <w:szCs w:val="22"/>
        </w:rPr>
        <w:t>code de la commande publique</w:t>
      </w:r>
      <w:r w:rsidRPr="00D20DC3">
        <w:rPr>
          <w:rFonts w:ascii="Marianne" w:hAnsi="Marianne"/>
          <w:color w:val="000000"/>
          <w:szCs w:val="22"/>
        </w:rPr>
        <w:t xml:space="preserve"> (NOR ECOM1818600D), ci-après dénommés «</w:t>
      </w:r>
      <w:r w:rsidRPr="00D20DC3">
        <w:rPr>
          <w:rFonts w:ascii="Calibri" w:hAnsi="Calibri" w:cs="Calibri"/>
          <w:color w:val="000000"/>
          <w:szCs w:val="22"/>
        </w:rPr>
        <w:t> </w:t>
      </w:r>
      <w:r w:rsidRPr="00D20DC3">
        <w:rPr>
          <w:rFonts w:ascii="Marianne" w:hAnsi="Marianne"/>
          <w:color w:val="000000"/>
          <w:szCs w:val="22"/>
        </w:rPr>
        <w:t>code</w:t>
      </w:r>
      <w:r w:rsidRPr="00D20DC3">
        <w:rPr>
          <w:rFonts w:ascii="Calibri" w:hAnsi="Calibri" w:cs="Calibri"/>
          <w:color w:val="000000"/>
          <w:szCs w:val="22"/>
        </w:rPr>
        <w:t> </w:t>
      </w:r>
      <w:r w:rsidRPr="00D20DC3">
        <w:rPr>
          <w:rFonts w:ascii="Marianne" w:hAnsi="Marianne" w:cs="Marianne"/>
          <w:color w:val="000000"/>
          <w:szCs w:val="22"/>
        </w:rPr>
        <w:t>»</w:t>
      </w:r>
      <w:r w:rsidRPr="00D20DC3">
        <w:rPr>
          <w:rFonts w:ascii="Marianne" w:hAnsi="Marianne"/>
          <w:szCs w:val="22"/>
        </w:rPr>
        <w:tab/>
      </w:r>
    </w:p>
    <w:p w14:paraId="58439D05" w14:textId="77777777" w:rsidR="00D70F53" w:rsidRPr="00D20DC3" w:rsidRDefault="00D70F53" w:rsidP="00D70F53">
      <w:pPr>
        <w:ind w:right="-3"/>
        <w:jc w:val="both"/>
        <w:rPr>
          <w:rFonts w:ascii="Marianne" w:hAnsi="Marianne"/>
          <w:color w:val="000000"/>
          <w:szCs w:val="22"/>
        </w:rPr>
      </w:pPr>
    </w:p>
    <w:p w14:paraId="34EBB7C9" w14:textId="034160DB" w:rsidR="00D70F53" w:rsidRPr="00D20DC3" w:rsidRDefault="000E4128" w:rsidP="00D70F53">
      <w:pPr>
        <w:jc w:val="both"/>
        <w:rPr>
          <w:rFonts w:ascii="Marianne" w:hAnsi="Marianne"/>
          <w:szCs w:val="22"/>
        </w:rPr>
      </w:pPr>
      <w:proofErr w:type="gramStart"/>
      <w:r>
        <w:rPr>
          <w:rFonts w:ascii="Marianne" w:hAnsi="Marianne"/>
          <w:szCs w:val="22"/>
        </w:rPr>
        <w:t>pour</w:t>
      </w:r>
      <w:proofErr w:type="gramEnd"/>
      <w:r>
        <w:rPr>
          <w:rFonts w:ascii="Marianne" w:hAnsi="Marianne"/>
          <w:szCs w:val="22"/>
        </w:rPr>
        <w:t xml:space="preserve"> un projet relatif à la</w:t>
      </w:r>
      <w:r w:rsidRPr="002673E5">
        <w:rPr>
          <w:rFonts w:ascii="Marianne" w:hAnsi="Marianne"/>
          <w:szCs w:val="22"/>
        </w:rPr>
        <w:t xml:space="preserve"> réalisation </w:t>
      </w:r>
      <w:r>
        <w:rPr>
          <w:rFonts w:ascii="Marianne" w:hAnsi="Marianne"/>
          <w:szCs w:val="22"/>
        </w:rPr>
        <w:t xml:space="preserve">de contrôles et vérifications périodiques obligatoires pour l’Atelier Industriel de l’Aéronautique (AIA) de Bordeaux </w:t>
      </w:r>
      <w:r w:rsidR="00C23C74">
        <w:rPr>
          <w:rFonts w:ascii="Marianne" w:hAnsi="Marianne"/>
          <w:szCs w:val="22"/>
        </w:rPr>
        <w:t xml:space="preserve">(33) </w:t>
      </w:r>
      <w:r>
        <w:rPr>
          <w:rFonts w:ascii="Marianne" w:hAnsi="Marianne"/>
          <w:szCs w:val="22"/>
        </w:rPr>
        <w:t>et ses antennes</w:t>
      </w:r>
      <w:r w:rsidR="00C23C74">
        <w:rPr>
          <w:rFonts w:ascii="Marianne" w:hAnsi="Marianne"/>
          <w:szCs w:val="22"/>
        </w:rPr>
        <w:t xml:space="preserve"> (départements 40, 45, 51, 54, 70 et 84)</w:t>
      </w:r>
      <w:r>
        <w:rPr>
          <w:rFonts w:ascii="Marianne" w:hAnsi="Marianne"/>
          <w:szCs w:val="22"/>
        </w:rPr>
        <w:t>.</w:t>
      </w:r>
    </w:p>
    <w:p w14:paraId="51F6743C" w14:textId="77777777" w:rsidR="00D70F53" w:rsidRDefault="00D70F53" w:rsidP="00D70F53">
      <w:pPr>
        <w:rPr>
          <w:rFonts w:ascii="Marianne" w:hAnsi="Marianne"/>
          <w:szCs w:val="22"/>
        </w:rPr>
      </w:pPr>
    </w:p>
    <w:p w14:paraId="76D5EFF2" w14:textId="77777777" w:rsidR="00401313" w:rsidRDefault="00401313" w:rsidP="00D70F53">
      <w:pPr>
        <w:rPr>
          <w:rFonts w:ascii="Marianne" w:hAnsi="Marianne"/>
          <w:szCs w:val="22"/>
        </w:rPr>
      </w:pPr>
    </w:p>
    <w:p w14:paraId="08630211" w14:textId="77777777" w:rsidR="00401313" w:rsidRDefault="00401313" w:rsidP="00D70F53">
      <w:pPr>
        <w:rPr>
          <w:rFonts w:ascii="Marianne" w:hAnsi="Marianne"/>
          <w:szCs w:val="22"/>
        </w:rPr>
      </w:pPr>
    </w:p>
    <w:p w14:paraId="5952F00F" w14:textId="77777777" w:rsidR="00401313" w:rsidRDefault="00401313" w:rsidP="00D70F53">
      <w:pPr>
        <w:rPr>
          <w:rFonts w:ascii="Marianne" w:hAnsi="Marianne"/>
          <w:szCs w:val="22"/>
        </w:rPr>
      </w:pPr>
    </w:p>
    <w:p w14:paraId="5DD05DE4" w14:textId="77777777" w:rsidR="00401313" w:rsidRDefault="00401313" w:rsidP="00D70F53">
      <w:pPr>
        <w:rPr>
          <w:rFonts w:ascii="Marianne" w:hAnsi="Marianne"/>
          <w:szCs w:val="22"/>
        </w:rPr>
      </w:pPr>
    </w:p>
    <w:p w14:paraId="1DAEE9FE" w14:textId="77777777" w:rsidR="00401313" w:rsidRDefault="00401313" w:rsidP="00D70F53">
      <w:pPr>
        <w:rPr>
          <w:rFonts w:ascii="Marianne" w:hAnsi="Marianne"/>
          <w:szCs w:val="22"/>
        </w:rPr>
      </w:pPr>
    </w:p>
    <w:p w14:paraId="5A5379E8" w14:textId="77777777" w:rsidR="00401313" w:rsidRDefault="00401313" w:rsidP="00D70F53">
      <w:pPr>
        <w:rPr>
          <w:rFonts w:ascii="Marianne" w:hAnsi="Marianne"/>
          <w:szCs w:val="22"/>
        </w:rPr>
      </w:pPr>
    </w:p>
    <w:p w14:paraId="4F78A1CE" w14:textId="77777777" w:rsidR="00401313" w:rsidRDefault="00401313" w:rsidP="00D70F53">
      <w:pPr>
        <w:rPr>
          <w:rFonts w:ascii="Marianne" w:hAnsi="Marianne"/>
          <w:szCs w:val="22"/>
        </w:rPr>
      </w:pPr>
    </w:p>
    <w:p w14:paraId="61E44495" w14:textId="77777777" w:rsidR="00401313" w:rsidRDefault="00401313" w:rsidP="00D70F53">
      <w:pPr>
        <w:rPr>
          <w:rFonts w:ascii="Marianne" w:hAnsi="Marianne"/>
          <w:szCs w:val="22"/>
        </w:rPr>
      </w:pPr>
    </w:p>
    <w:p w14:paraId="0D2805C9" w14:textId="77777777" w:rsidR="00401313" w:rsidRDefault="00401313" w:rsidP="00D70F53">
      <w:pPr>
        <w:rPr>
          <w:rFonts w:ascii="Marianne" w:hAnsi="Marianne"/>
          <w:szCs w:val="22"/>
        </w:rPr>
      </w:pPr>
    </w:p>
    <w:p w14:paraId="5372BAF2" w14:textId="77777777" w:rsidR="00401313" w:rsidRDefault="00401313" w:rsidP="00D70F53">
      <w:pPr>
        <w:rPr>
          <w:rFonts w:ascii="Marianne" w:hAnsi="Marianne"/>
          <w:szCs w:val="22"/>
        </w:rPr>
      </w:pPr>
    </w:p>
    <w:p w14:paraId="737AC854" w14:textId="77777777" w:rsidR="00401313" w:rsidRDefault="00401313" w:rsidP="00D70F53">
      <w:pPr>
        <w:rPr>
          <w:rFonts w:ascii="Marianne" w:hAnsi="Marianne"/>
          <w:szCs w:val="22"/>
        </w:rPr>
      </w:pPr>
    </w:p>
    <w:p w14:paraId="4864265E" w14:textId="77777777" w:rsidR="00401313" w:rsidRDefault="00401313" w:rsidP="00D70F53">
      <w:pPr>
        <w:rPr>
          <w:rFonts w:ascii="Marianne" w:hAnsi="Marianne"/>
          <w:szCs w:val="22"/>
        </w:rPr>
      </w:pPr>
    </w:p>
    <w:p w14:paraId="4520B4B2" w14:textId="77777777" w:rsidR="000E4128" w:rsidRDefault="000E4128" w:rsidP="00D70F53">
      <w:pPr>
        <w:rPr>
          <w:rFonts w:ascii="Marianne" w:hAnsi="Marianne"/>
          <w:szCs w:val="22"/>
        </w:rPr>
      </w:pPr>
    </w:p>
    <w:p w14:paraId="0F753714" w14:textId="102740B6" w:rsidR="000E4128" w:rsidRDefault="000E4128" w:rsidP="00D70F53">
      <w:pPr>
        <w:rPr>
          <w:rFonts w:ascii="Marianne" w:hAnsi="Marianne"/>
          <w:szCs w:val="22"/>
        </w:rPr>
      </w:pPr>
    </w:p>
    <w:p w14:paraId="7CB7E37D" w14:textId="291A3FB9" w:rsidR="000E4128" w:rsidRDefault="000E4128" w:rsidP="00D70F53">
      <w:pPr>
        <w:rPr>
          <w:rFonts w:ascii="Marianne" w:hAnsi="Marianne"/>
          <w:szCs w:val="22"/>
        </w:rPr>
      </w:pPr>
    </w:p>
    <w:p w14:paraId="359F3BD4" w14:textId="77777777" w:rsidR="000E4128" w:rsidRDefault="000E4128" w:rsidP="00D70F53">
      <w:pPr>
        <w:rPr>
          <w:rFonts w:ascii="Marianne" w:hAnsi="Marianne"/>
          <w:szCs w:val="22"/>
        </w:rPr>
      </w:pPr>
    </w:p>
    <w:p w14:paraId="38C712F3" w14:textId="2A7C720B" w:rsidR="008F6A56" w:rsidRDefault="00401313" w:rsidP="000E4128">
      <w:pPr>
        <w:jc w:val="both"/>
        <w:rPr>
          <w:rFonts w:ascii="Marianne" w:hAnsi="Marianne"/>
          <w:kern w:val="0"/>
          <w:szCs w:val="22"/>
          <w:lang w:eastAsia="fr-FR"/>
        </w:rPr>
      </w:pPr>
      <w:r>
        <w:rPr>
          <w:rFonts w:ascii="Marianne" w:hAnsi="Marianne"/>
          <w:kern w:val="0"/>
          <w:szCs w:val="22"/>
          <w:lang w:eastAsia="fr-FR"/>
        </w:rPr>
        <w:t>Annexe</w:t>
      </w:r>
      <w:r w:rsidR="00203B0F">
        <w:rPr>
          <w:rFonts w:ascii="Marianne" w:hAnsi="Marianne"/>
          <w:kern w:val="0"/>
          <w:szCs w:val="22"/>
          <w:lang w:eastAsia="fr-FR"/>
        </w:rPr>
        <w:t>s</w:t>
      </w:r>
      <w:r>
        <w:rPr>
          <w:rFonts w:ascii="Calibri" w:hAnsi="Calibri" w:cs="Calibri"/>
          <w:kern w:val="0"/>
          <w:szCs w:val="22"/>
          <w:lang w:eastAsia="fr-FR"/>
        </w:rPr>
        <w:t> </w:t>
      </w:r>
      <w:r>
        <w:rPr>
          <w:rFonts w:ascii="Marianne" w:hAnsi="Marianne"/>
          <w:kern w:val="0"/>
          <w:szCs w:val="22"/>
          <w:lang w:eastAsia="fr-FR"/>
        </w:rPr>
        <w:t>:</w:t>
      </w:r>
      <w:r w:rsidR="000E4128">
        <w:rPr>
          <w:rFonts w:ascii="Marianne" w:hAnsi="Marianne"/>
          <w:kern w:val="0"/>
          <w:szCs w:val="22"/>
          <w:lang w:eastAsia="fr-FR"/>
        </w:rPr>
        <w:t xml:space="preserve"> </w:t>
      </w:r>
      <w:r w:rsidR="0073352A">
        <w:rPr>
          <w:rFonts w:ascii="Marianne" w:hAnsi="Marianne"/>
          <w:kern w:val="0"/>
          <w:szCs w:val="22"/>
          <w:lang w:eastAsia="fr-FR"/>
        </w:rPr>
        <w:t>1</w:t>
      </w:r>
      <w:r w:rsidR="004863F4">
        <w:rPr>
          <w:rFonts w:ascii="Marianne" w:hAnsi="Marianne"/>
          <w:kern w:val="0"/>
          <w:szCs w:val="22"/>
          <w:lang w:eastAsia="fr-FR"/>
        </w:rPr>
        <w:t xml:space="preserve"> – </w:t>
      </w:r>
      <w:r w:rsidR="008F6A56">
        <w:rPr>
          <w:rFonts w:ascii="Marianne" w:hAnsi="Marianne"/>
          <w:kern w:val="0"/>
          <w:szCs w:val="22"/>
          <w:lang w:eastAsia="fr-FR"/>
        </w:rPr>
        <w:t>Notice Signature électronique</w:t>
      </w:r>
    </w:p>
    <w:p w14:paraId="5FA5A548" w14:textId="362AE82F" w:rsidR="00203B0F" w:rsidRDefault="0073352A" w:rsidP="000E4128">
      <w:pPr>
        <w:jc w:val="both"/>
        <w:rPr>
          <w:rFonts w:ascii="Marianne" w:hAnsi="Marianne"/>
          <w:kern w:val="0"/>
          <w:szCs w:val="22"/>
          <w:lang w:eastAsia="fr-FR"/>
        </w:rPr>
      </w:pPr>
      <w:r>
        <w:rPr>
          <w:rFonts w:ascii="Marianne" w:hAnsi="Marianne"/>
          <w:kern w:val="0"/>
          <w:szCs w:val="22"/>
          <w:lang w:eastAsia="fr-FR"/>
        </w:rPr>
        <w:tab/>
        <w:t xml:space="preserve">      2</w:t>
      </w:r>
      <w:r w:rsidR="00203B0F">
        <w:rPr>
          <w:rFonts w:ascii="Marianne" w:hAnsi="Marianne"/>
          <w:kern w:val="0"/>
          <w:szCs w:val="22"/>
          <w:lang w:eastAsia="fr-FR"/>
        </w:rPr>
        <w:t xml:space="preserve"> – Certificat de visite</w:t>
      </w:r>
    </w:p>
    <w:p w14:paraId="0F63AD63" w14:textId="0B9A1300" w:rsidR="00223A53" w:rsidRDefault="00223A53" w:rsidP="000E4128">
      <w:pPr>
        <w:jc w:val="both"/>
        <w:rPr>
          <w:rFonts w:ascii="Marianne" w:hAnsi="Marianne"/>
          <w:kern w:val="0"/>
          <w:szCs w:val="22"/>
          <w:lang w:eastAsia="fr-FR"/>
        </w:rPr>
      </w:pPr>
      <w:r>
        <w:rPr>
          <w:rFonts w:ascii="Marianne" w:hAnsi="Marianne"/>
          <w:kern w:val="0"/>
          <w:szCs w:val="22"/>
          <w:lang w:eastAsia="fr-FR"/>
        </w:rPr>
        <w:t xml:space="preserve">                  </w:t>
      </w:r>
      <w:r w:rsidR="0073352A">
        <w:rPr>
          <w:rFonts w:ascii="Marianne" w:hAnsi="Marianne"/>
          <w:kern w:val="0"/>
          <w:szCs w:val="22"/>
          <w:lang w:eastAsia="fr-FR"/>
        </w:rPr>
        <w:t>3</w:t>
      </w:r>
      <w:r>
        <w:rPr>
          <w:rFonts w:ascii="Marianne" w:hAnsi="Marianne"/>
          <w:kern w:val="0"/>
          <w:szCs w:val="22"/>
          <w:lang w:eastAsia="fr-FR"/>
        </w:rPr>
        <w:t xml:space="preserve"> – Flyer de présentation de Défense </w:t>
      </w:r>
      <w:r w:rsidR="0073352A">
        <w:rPr>
          <w:rFonts w:ascii="Marianne" w:hAnsi="Marianne"/>
          <w:kern w:val="0"/>
          <w:szCs w:val="22"/>
          <w:lang w:eastAsia="fr-FR"/>
        </w:rPr>
        <w:t>m</w:t>
      </w:r>
      <w:r>
        <w:rPr>
          <w:rFonts w:ascii="Marianne" w:hAnsi="Marianne"/>
          <w:kern w:val="0"/>
          <w:szCs w:val="22"/>
          <w:lang w:eastAsia="fr-FR"/>
        </w:rPr>
        <w:t>obilité</w:t>
      </w:r>
    </w:p>
    <w:p w14:paraId="72070BC5" w14:textId="4BE4BA44" w:rsidR="00BA498A" w:rsidRDefault="00BA498A" w:rsidP="00BA498A">
      <w:pPr>
        <w:jc w:val="both"/>
        <w:rPr>
          <w:rFonts w:ascii="Marianne" w:hAnsi="Marianne"/>
          <w:kern w:val="0"/>
          <w:szCs w:val="22"/>
          <w:lang w:eastAsia="fr-FR"/>
        </w:rPr>
      </w:pPr>
      <w:r>
        <w:rPr>
          <w:rFonts w:ascii="Marianne" w:hAnsi="Marianne"/>
          <w:kern w:val="0"/>
          <w:szCs w:val="22"/>
          <w:lang w:eastAsia="fr-FR"/>
        </w:rPr>
        <w:tab/>
        <w:t xml:space="preserve">      4 – Grille de candidature</w:t>
      </w:r>
      <w:r>
        <w:rPr>
          <w:rFonts w:ascii="Calibri" w:hAnsi="Calibri" w:cs="Calibri"/>
          <w:kern w:val="0"/>
          <w:szCs w:val="22"/>
          <w:lang w:eastAsia="fr-FR"/>
        </w:rPr>
        <w:t> </w:t>
      </w:r>
      <w:r>
        <w:rPr>
          <w:rFonts w:ascii="Marianne" w:hAnsi="Marianne"/>
          <w:kern w:val="0"/>
          <w:szCs w:val="22"/>
          <w:lang w:eastAsia="fr-FR"/>
        </w:rPr>
        <w:t>: qualifications obligatoires pour 9 domaines</w:t>
      </w:r>
    </w:p>
    <w:p w14:paraId="20CA8E28" w14:textId="6225143C" w:rsidR="00EE120E" w:rsidRDefault="00EE120E" w:rsidP="00BA498A">
      <w:pPr>
        <w:jc w:val="both"/>
        <w:rPr>
          <w:rFonts w:ascii="Marianne" w:hAnsi="Marianne"/>
          <w:kern w:val="0"/>
          <w:szCs w:val="22"/>
          <w:lang w:eastAsia="fr-FR"/>
        </w:rPr>
      </w:pPr>
      <w:r>
        <w:rPr>
          <w:rFonts w:ascii="Marianne" w:hAnsi="Marianne"/>
          <w:kern w:val="0"/>
          <w:szCs w:val="22"/>
          <w:lang w:eastAsia="fr-FR"/>
        </w:rPr>
        <w:t xml:space="preserve">                  5 – Demande d’accès relative à la visite du site n° 1</w:t>
      </w:r>
    </w:p>
    <w:p w14:paraId="0502F096" w14:textId="4C1C1E42" w:rsidR="000E4128" w:rsidRDefault="000E4128" w:rsidP="00EE120E">
      <w:pPr>
        <w:rPr>
          <w:rFonts w:ascii="Marianne" w:hAnsi="Marianne"/>
          <w:b/>
          <w:szCs w:val="22"/>
          <w:u w:val="single"/>
        </w:rPr>
      </w:pPr>
    </w:p>
    <w:p w14:paraId="5CD46263" w14:textId="77777777" w:rsidR="000E4128" w:rsidRDefault="000E4128" w:rsidP="00D70F53">
      <w:pPr>
        <w:jc w:val="center"/>
        <w:rPr>
          <w:rFonts w:ascii="Marianne" w:hAnsi="Marianne"/>
          <w:b/>
          <w:szCs w:val="22"/>
          <w:u w:val="single"/>
        </w:rPr>
      </w:pPr>
    </w:p>
    <w:p w14:paraId="5ACF5D22" w14:textId="77777777" w:rsidR="00D70F53" w:rsidRPr="00D20DC3" w:rsidRDefault="00D70F53" w:rsidP="00D70F53">
      <w:pPr>
        <w:jc w:val="center"/>
        <w:rPr>
          <w:rFonts w:ascii="Marianne" w:hAnsi="Marianne"/>
          <w:b/>
          <w:szCs w:val="22"/>
        </w:rPr>
      </w:pPr>
      <w:r w:rsidRPr="00D20DC3">
        <w:rPr>
          <w:rFonts w:ascii="Marianne" w:hAnsi="Marianne"/>
          <w:b/>
          <w:szCs w:val="22"/>
          <w:u w:val="single"/>
        </w:rPr>
        <w:t>RECAPITULATIF DES ARTICLES</w:t>
      </w:r>
      <w:r w:rsidRPr="00D20DC3">
        <w:rPr>
          <w:rFonts w:ascii="Marianne" w:hAnsi="Marianne"/>
          <w:b/>
          <w:szCs w:val="22"/>
          <w:u w:val="single"/>
        </w:rPr>
        <w:br/>
      </w:r>
      <w:r w:rsidRPr="00D20DC3">
        <w:rPr>
          <w:rFonts w:ascii="Marianne" w:hAnsi="Marianne"/>
          <w:b/>
          <w:szCs w:val="22"/>
          <w:u w:val="single"/>
        </w:rPr>
        <w:br/>
      </w:r>
    </w:p>
    <w:p w14:paraId="43B9797E" w14:textId="05FA8E75" w:rsidR="00BA498A" w:rsidRDefault="00D70F53">
      <w:pPr>
        <w:pStyle w:val="TM1"/>
        <w:rPr>
          <w:rFonts w:asciiTheme="minorHAnsi" w:eastAsiaTheme="minorEastAsia" w:hAnsiTheme="minorHAnsi" w:cstheme="minorBidi"/>
          <w:b w:val="0"/>
          <w:bCs w:val="0"/>
          <w:caps w:val="0"/>
          <w:noProof/>
          <w:kern w:val="0"/>
          <w:sz w:val="22"/>
          <w:szCs w:val="22"/>
          <w:lang w:eastAsia="fr-FR"/>
        </w:rPr>
      </w:pPr>
      <w:r w:rsidRPr="00D20DC3">
        <w:rPr>
          <w:rFonts w:ascii="Marianne" w:hAnsi="Marianne"/>
          <w:sz w:val="22"/>
          <w:szCs w:val="22"/>
        </w:rPr>
        <w:fldChar w:fldCharType="begin"/>
      </w:r>
      <w:r w:rsidRPr="00D20DC3">
        <w:rPr>
          <w:rFonts w:ascii="Marianne" w:hAnsi="Marianne"/>
          <w:sz w:val="22"/>
          <w:szCs w:val="22"/>
        </w:rPr>
        <w:instrText xml:space="preserve"> TOC \o "1-4" \u </w:instrText>
      </w:r>
      <w:r w:rsidRPr="00D20DC3">
        <w:rPr>
          <w:rFonts w:ascii="Marianne" w:hAnsi="Marianne"/>
          <w:sz w:val="22"/>
          <w:szCs w:val="22"/>
        </w:rPr>
        <w:fldChar w:fldCharType="separate"/>
      </w:r>
      <w:r w:rsidR="00BA498A" w:rsidRPr="009B532A">
        <w:rPr>
          <w:rFonts w:ascii="Marianne" w:hAnsi="Marianne"/>
          <w:noProof/>
        </w:rPr>
        <w:t>ARTICLE 1 : OBJET DE LA CONSULTATION</w:t>
      </w:r>
      <w:r w:rsidR="00BA498A">
        <w:rPr>
          <w:noProof/>
        </w:rPr>
        <w:tab/>
      </w:r>
      <w:r w:rsidR="00BA498A">
        <w:rPr>
          <w:noProof/>
        </w:rPr>
        <w:fldChar w:fldCharType="begin"/>
      </w:r>
      <w:r w:rsidR="00BA498A">
        <w:rPr>
          <w:noProof/>
        </w:rPr>
        <w:instrText xml:space="preserve"> PAGEREF _Toc201669904 \h </w:instrText>
      </w:r>
      <w:r w:rsidR="00BA498A">
        <w:rPr>
          <w:noProof/>
        </w:rPr>
      </w:r>
      <w:r w:rsidR="00BA498A">
        <w:rPr>
          <w:noProof/>
        </w:rPr>
        <w:fldChar w:fldCharType="separate"/>
      </w:r>
      <w:r w:rsidR="00BA498A">
        <w:rPr>
          <w:noProof/>
        </w:rPr>
        <w:t>3</w:t>
      </w:r>
      <w:r w:rsidR="00BA498A">
        <w:rPr>
          <w:noProof/>
        </w:rPr>
        <w:fldChar w:fldCharType="end"/>
      </w:r>
    </w:p>
    <w:p w14:paraId="3D769FD4" w14:textId="1510A8A0"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2 : ETENDUE DE LA CONSULTATION</w:t>
      </w:r>
      <w:r>
        <w:rPr>
          <w:noProof/>
        </w:rPr>
        <w:tab/>
      </w:r>
      <w:r>
        <w:rPr>
          <w:noProof/>
        </w:rPr>
        <w:fldChar w:fldCharType="begin"/>
      </w:r>
      <w:r>
        <w:rPr>
          <w:noProof/>
        </w:rPr>
        <w:instrText xml:space="preserve"> PAGEREF _Toc201669905 \h </w:instrText>
      </w:r>
      <w:r>
        <w:rPr>
          <w:noProof/>
        </w:rPr>
      </w:r>
      <w:r>
        <w:rPr>
          <w:noProof/>
        </w:rPr>
        <w:fldChar w:fldCharType="separate"/>
      </w:r>
      <w:r>
        <w:rPr>
          <w:noProof/>
        </w:rPr>
        <w:t>3</w:t>
      </w:r>
      <w:r>
        <w:rPr>
          <w:noProof/>
        </w:rPr>
        <w:fldChar w:fldCharType="end"/>
      </w:r>
    </w:p>
    <w:p w14:paraId="0ADE65AE" w14:textId="7C4330A0"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3 : VISITES SUR SITES</w:t>
      </w:r>
      <w:r>
        <w:rPr>
          <w:noProof/>
        </w:rPr>
        <w:tab/>
      </w:r>
      <w:r>
        <w:rPr>
          <w:noProof/>
        </w:rPr>
        <w:fldChar w:fldCharType="begin"/>
      </w:r>
      <w:r>
        <w:rPr>
          <w:noProof/>
        </w:rPr>
        <w:instrText xml:space="preserve"> PAGEREF _Toc201669906 \h </w:instrText>
      </w:r>
      <w:r>
        <w:rPr>
          <w:noProof/>
        </w:rPr>
      </w:r>
      <w:r>
        <w:rPr>
          <w:noProof/>
        </w:rPr>
        <w:fldChar w:fldCharType="separate"/>
      </w:r>
      <w:r>
        <w:rPr>
          <w:noProof/>
        </w:rPr>
        <w:t>3</w:t>
      </w:r>
      <w:r>
        <w:rPr>
          <w:noProof/>
        </w:rPr>
        <w:fldChar w:fldCharType="end"/>
      </w:r>
    </w:p>
    <w:p w14:paraId="10EF79A3" w14:textId="190642CC"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4 : COMPOSITION DU DOSSIER DE CONSULTATION DES ENTREPRISES (DCE)</w:t>
      </w:r>
      <w:r>
        <w:rPr>
          <w:noProof/>
        </w:rPr>
        <w:tab/>
      </w:r>
      <w:r>
        <w:rPr>
          <w:noProof/>
        </w:rPr>
        <w:fldChar w:fldCharType="begin"/>
      </w:r>
      <w:r>
        <w:rPr>
          <w:noProof/>
        </w:rPr>
        <w:instrText xml:space="preserve"> PAGEREF _Toc201669907 \h </w:instrText>
      </w:r>
      <w:r>
        <w:rPr>
          <w:noProof/>
        </w:rPr>
      </w:r>
      <w:r>
        <w:rPr>
          <w:noProof/>
        </w:rPr>
        <w:fldChar w:fldCharType="separate"/>
      </w:r>
      <w:r>
        <w:rPr>
          <w:noProof/>
        </w:rPr>
        <w:t>4</w:t>
      </w:r>
      <w:r>
        <w:rPr>
          <w:noProof/>
        </w:rPr>
        <w:fldChar w:fldCharType="end"/>
      </w:r>
    </w:p>
    <w:p w14:paraId="4E1A293F" w14:textId="15480917"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5 : MODALITES D’ENVOI DU PLI ELECTRONIQUE</w:t>
      </w:r>
      <w:r>
        <w:rPr>
          <w:noProof/>
        </w:rPr>
        <w:tab/>
      </w:r>
      <w:r>
        <w:rPr>
          <w:noProof/>
        </w:rPr>
        <w:fldChar w:fldCharType="begin"/>
      </w:r>
      <w:r>
        <w:rPr>
          <w:noProof/>
        </w:rPr>
        <w:instrText xml:space="preserve"> PAGEREF _Toc201669908 \h </w:instrText>
      </w:r>
      <w:r>
        <w:rPr>
          <w:noProof/>
        </w:rPr>
      </w:r>
      <w:r>
        <w:rPr>
          <w:noProof/>
        </w:rPr>
        <w:fldChar w:fldCharType="separate"/>
      </w:r>
      <w:r>
        <w:rPr>
          <w:noProof/>
        </w:rPr>
        <w:t>4</w:t>
      </w:r>
      <w:r>
        <w:rPr>
          <w:noProof/>
        </w:rPr>
        <w:fldChar w:fldCharType="end"/>
      </w:r>
    </w:p>
    <w:p w14:paraId="5CAD3738" w14:textId="76ADA941"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5.1 – </w:t>
      </w:r>
      <w:r w:rsidRPr="009B532A">
        <w:rPr>
          <w:rFonts w:ascii="Marianne" w:hAnsi="Marianne"/>
          <w:bCs/>
          <w:noProof/>
          <w:u w:val="single"/>
        </w:rPr>
        <w:t>concernant l’envoi obligatoire du pli électronique</w:t>
      </w:r>
      <w:r>
        <w:rPr>
          <w:noProof/>
        </w:rPr>
        <w:tab/>
      </w:r>
      <w:r>
        <w:rPr>
          <w:noProof/>
        </w:rPr>
        <w:fldChar w:fldCharType="begin"/>
      </w:r>
      <w:r>
        <w:rPr>
          <w:noProof/>
        </w:rPr>
        <w:instrText xml:space="preserve"> PAGEREF _Toc201669909 \h </w:instrText>
      </w:r>
      <w:r>
        <w:rPr>
          <w:noProof/>
        </w:rPr>
      </w:r>
      <w:r>
        <w:rPr>
          <w:noProof/>
        </w:rPr>
        <w:fldChar w:fldCharType="separate"/>
      </w:r>
      <w:r>
        <w:rPr>
          <w:noProof/>
        </w:rPr>
        <w:t>4</w:t>
      </w:r>
      <w:r>
        <w:rPr>
          <w:noProof/>
        </w:rPr>
        <w:fldChar w:fldCharType="end"/>
      </w:r>
    </w:p>
    <w:p w14:paraId="7C2C374E" w14:textId="39B1E15C"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5.2 – </w:t>
      </w:r>
      <w:r w:rsidRPr="009B532A">
        <w:rPr>
          <w:rFonts w:ascii="Marianne" w:hAnsi="Marianne"/>
          <w:bCs/>
          <w:noProof/>
          <w:u w:val="single"/>
        </w:rPr>
        <w:t>concernant l’envoi éventuel d’une copie de sauvegarde</w:t>
      </w:r>
      <w:r>
        <w:rPr>
          <w:noProof/>
        </w:rPr>
        <w:tab/>
      </w:r>
      <w:r>
        <w:rPr>
          <w:noProof/>
        </w:rPr>
        <w:fldChar w:fldCharType="begin"/>
      </w:r>
      <w:r>
        <w:rPr>
          <w:noProof/>
        </w:rPr>
        <w:instrText xml:space="preserve"> PAGEREF _Toc201669910 \h </w:instrText>
      </w:r>
      <w:r>
        <w:rPr>
          <w:noProof/>
        </w:rPr>
      </w:r>
      <w:r>
        <w:rPr>
          <w:noProof/>
        </w:rPr>
        <w:fldChar w:fldCharType="separate"/>
      </w:r>
      <w:r>
        <w:rPr>
          <w:noProof/>
        </w:rPr>
        <w:t>5</w:t>
      </w:r>
      <w:r>
        <w:rPr>
          <w:noProof/>
        </w:rPr>
        <w:fldChar w:fldCharType="end"/>
      </w:r>
    </w:p>
    <w:p w14:paraId="4752B4FB" w14:textId="39078287"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6 : DATE ET HEURE LIMITES DE RECEPTION DU PLI ELECTRONIQUE</w:t>
      </w:r>
      <w:r>
        <w:rPr>
          <w:noProof/>
        </w:rPr>
        <w:tab/>
      </w:r>
      <w:r>
        <w:rPr>
          <w:noProof/>
        </w:rPr>
        <w:fldChar w:fldCharType="begin"/>
      </w:r>
      <w:r>
        <w:rPr>
          <w:noProof/>
        </w:rPr>
        <w:instrText xml:space="preserve"> PAGEREF _Toc201669911 \h </w:instrText>
      </w:r>
      <w:r>
        <w:rPr>
          <w:noProof/>
        </w:rPr>
      </w:r>
      <w:r>
        <w:rPr>
          <w:noProof/>
        </w:rPr>
        <w:fldChar w:fldCharType="separate"/>
      </w:r>
      <w:r>
        <w:rPr>
          <w:noProof/>
        </w:rPr>
        <w:t>5</w:t>
      </w:r>
      <w:r>
        <w:rPr>
          <w:noProof/>
        </w:rPr>
        <w:fldChar w:fldCharType="end"/>
      </w:r>
    </w:p>
    <w:p w14:paraId="4AF5CE96" w14:textId="05839B18"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7 : RENSEIGNEMENTS RELATIFS A LA CANDIDATURE</w:t>
      </w:r>
      <w:r>
        <w:rPr>
          <w:noProof/>
        </w:rPr>
        <w:tab/>
      </w:r>
      <w:r>
        <w:rPr>
          <w:noProof/>
        </w:rPr>
        <w:fldChar w:fldCharType="begin"/>
      </w:r>
      <w:r>
        <w:rPr>
          <w:noProof/>
        </w:rPr>
        <w:instrText xml:space="preserve"> PAGEREF _Toc201669912 \h </w:instrText>
      </w:r>
      <w:r>
        <w:rPr>
          <w:noProof/>
        </w:rPr>
      </w:r>
      <w:r>
        <w:rPr>
          <w:noProof/>
        </w:rPr>
        <w:fldChar w:fldCharType="separate"/>
      </w:r>
      <w:r>
        <w:rPr>
          <w:noProof/>
        </w:rPr>
        <w:t>6</w:t>
      </w:r>
      <w:r>
        <w:rPr>
          <w:noProof/>
        </w:rPr>
        <w:fldChar w:fldCharType="end"/>
      </w:r>
    </w:p>
    <w:p w14:paraId="53031C52" w14:textId="3647936F"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8 : CONTENU DE L’OFFRE</w:t>
      </w:r>
      <w:r>
        <w:rPr>
          <w:noProof/>
        </w:rPr>
        <w:tab/>
      </w:r>
      <w:r>
        <w:rPr>
          <w:noProof/>
        </w:rPr>
        <w:fldChar w:fldCharType="begin"/>
      </w:r>
      <w:r>
        <w:rPr>
          <w:noProof/>
        </w:rPr>
        <w:instrText xml:space="preserve"> PAGEREF _Toc201669913 \h </w:instrText>
      </w:r>
      <w:r>
        <w:rPr>
          <w:noProof/>
        </w:rPr>
      </w:r>
      <w:r>
        <w:rPr>
          <w:noProof/>
        </w:rPr>
        <w:fldChar w:fldCharType="separate"/>
      </w:r>
      <w:r>
        <w:rPr>
          <w:noProof/>
        </w:rPr>
        <w:t>7</w:t>
      </w:r>
      <w:r>
        <w:rPr>
          <w:noProof/>
        </w:rPr>
        <w:fldChar w:fldCharType="end"/>
      </w:r>
    </w:p>
    <w:p w14:paraId="396248BC" w14:textId="20EB516F"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9</w:t>
      </w:r>
      <w:r w:rsidRPr="009B532A">
        <w:rPr>
          <w:rFonts w:ascii="Calibri" w:hAnsi="Calibri" w:cs="Calibri"/>
          <w:noProof/>
        </w:rPr>
        <w:t> </w:t>
      </w:r>
      <w:r w:rsidRPr="009B532A">
        <w:rPr>
          <w:rFonts w:ascii="Marianne" w:hAnsi="Marianne"/>
          <w:noProof/>
        </w:rPr>
        <w:t>: CLASSEMENT DES OFFRES</w:t>
      </w:r>
      <w:r>
        <w:rPr>
          <w:noProof/>
        </w:rPr>
        <w:tab/>
      </w:r>
      <w:r>
        <w:rPr>
          <w:noProof/>
        </w:rPr>
        <w:fldChar w:fldCharType="begin"/>
      </w:r>
      <w:r>
        <w:rPr>
          <w:noProof/>
        </w:rPr>
        <w:instrText xml:space="preserve"> PAGEREF _Toc201669914 \h </w:instrText>
      </w:r>
      <w:r>
        <w:rPr>
          <w:noProof/>
        </w:rPr>
      </w:r>
      <w:r>
        <w:rPr>
          <w:noProof/>
        </w:rPr>
        <w:fldChar w:fldCharType="separate"/>
      </w:r>
      <w:r>
        <w:rPr>
          <w:noProof/>
        </w:rPr>
        <w:t>8</w:t>
      </w:r>
      <w:r>
        <w:rPr>
          <w:noProof/>
        </w:rPr>
        <w:fldChar w:fldCharType="end"/>
      </w:r>
    </w:p>
    <w:p w14:paraId="0A8D3110" w14:textId="20F4A5AF"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9.1 – </w:t>
      </w:r>
      <w:r w:rsidRPr="009B532A">
        <w:rPr>
          <w:rFonts w:ascii="Marianne" w:hAnsi="Marianne"/>
          <w:bCs/>
          <w:noProof/>
          <w:u w:val="single"/>
        </w:rPr>
        <w:t>recevabilité des offres</w:t>
      </w:r>
      <w:r>
        <w:rPr>
          <w:noProof/>
        </w:rPr>
        <w:tab/>
      </w:r>
      <w:r>
        <w:rPr>
          <w:noProof/>
        </w:rPr>
        <w:fldChar w:fldCharType="begin"/>
      </w:r>
      <w:r>
        <w:rPr>
          <w:noProof/>
        </w:rPr>
        <w:instrText xml:space="preserve"> PAGEREF _Toc201669915 \h </w:instrText>
      </w:r>
      <w:r>
        <w:rPr>
          <w:noProof/>
        </w:rPr>
      </w:r>
      <w:r>
        <w:rPr>
          <w:noProof/>
        </w:rPr>
        <w:fldChar w:fldCharType="separate"/>
      </w:r>
      <w:r>
        <w:rPr>
          <w:noProof/>
        </w:rPr>
        <w:t>9</w:t>
      </w:r>
      <w:r>
        <w:rPr>
          <w:noProof/>
        </w:rPr>
        <w:fldChar w:fldCharType="end"/>
      </w:r>
    </w:p>
    <w:p w14:paraId="659FE157" w14:textId="636FF825"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9.2 –</w:t>
      </w:r>
      <w:r w:rsidRPr="009B532A">
        <w:rPr>
          <w:rFonts w:ascii="Marianne" w:hAnsi="Marianne"/>
          <w:bCs/>
          <w:noProof/>
          <w:u w:val="single"/>
        </w:rPr>
        <w:t xml:space="preserve"> critères d’appréciation</w:t>
      </w:r>
      <w:r>
        <w:rPr>
          <w:noProof/>
        </w:rPr>
        <w:tab/>
      </w:r>
      <w:r>
        <w:rPr>
          <w:noProof/>
        </w:rPr>
        <w:fldChar w:fldCharType="begin"/>
      </w:r>
      <w:r>
        <w:rPr>
          <w:noProof/>
        </w:rPr>
        <w:instrText xml:space="preserve"> PAGEREF _Toc201669916 \h </w:instrText>
      </w:r>
      <w:r>
        <w:rPr>
          <w:noProof/>
        </w:rPr>
      </w:r>
      <w:r>
        <w:rPr>
          <w:noProof/>
        </w:rPr>
        <w:fldChar w:fldCharType="separate"/>
      </w:r>
      <w:r>
        <w:rPr>
          <w:noProof/>
        </w:rPr>
        <w:t>9</w:t>
      </w:r>
      <w:r>
        <w:rPr>
          <w:noProof/>
        </w:rPr>
        <w:fldChar w:fldCharType="end"/>
      </w:r>
    </w:p>
    <w:p w14:paraId="4194BF17" w14:textId="0F03379A"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9.3 – </w:t>
      </w:r>
      <w:r w:rsidRPr="009B532A">
        <w:rPr>
          <w:rFonts w:ascii="Marianne" w:hAnsi="Marianne"/>
          <w:bCs/>
          <w:noProof/>
          <w:u w:val="single"/>
        </w:rPr>
        <w:t>détermination du classement des offres</w:t>
      </w:r>
      <w:r>
        <w:rPr>
          <w:noProof/>
        </w:rPr>
        <w:tab/>
      </w:r>
      <w:r>
        <w:rPr>
          <w:noProof/>
        </w:rPr>
        <w:fldChar w:fldCharType="begin"/>
      </w:r>
      <w:r>
        <w:rPr>
          <w:noProof/>
        </w:rPr>
        <w:instrText xml:space="preserve"> PAGEREF _Toc201669917 \h </w:instrText>
      </w:r>
      <w:r>
        <w:rPr>
          <w:noProof/>
        </w:rPr>
      </w:r>
      <w:r>
        <w:rPr>
          <w:noProof/>
        </w:rPr>
        <w:fldChar w:fldCharType="separate"/>
      </w:r>
      <w:r>
        <w:rPr>
          <w:noProof/>
        </w:rPr>
        <w:t>9</w:t>
      </w:r>
      <w:r>
        <w:rPr>
          <w:noProof/>
        </w:rPr>
        <w:fldChar w:fldCharType="end"/>
      </w:r>
    </w:p>
    <w:p w14:paraId="0273B232" w14:textId="291F2E76"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10 : JUSTIFICATIONS A PRODUIRE PAR LE SOUMISSIONNAIRE RETENU - ATTRIBUTION</w:t>
      </w:r>
      <w:r>
        <w:rPr>
          <w:noProof/>
        </w:rPr>
        <w:tab/>
      </w:r>
      <w:r>
        <w:rPr>
          <w:noProof/>
        </w:rPr>
        <w:fldChar w:fldCharType="begin"/>
      </w:r>
      <w:r>
        <w:rPr>
          <w:noProof/>
        </w:rPr>
        <w:instrText xml:space="preserve"> PAGEREF _Toc201669918 \h </w:instrText>
      </w:r>
      <w:r>
        <w:rPr>
          <w:noProof/>
        </w:rPr>
      </w:r>
      <w:r>
        <w:rPr>
          <w:noProof/>
        </w:rPr>
        <w:fldChar w:fldCharType="separate"/>
      </w:r>
      <w:r>
        <w:rPr>
          <w:noProof/>
        </w:rPr>
        <w:t>10</w:t>
      </w:r>
      <w:r>
        <w:rPr>
          <w:noProof/>
        </w:rPr>
        <w:fldChar w:fldCharType="end"/>
      </w:r>
    </w:p>
    <w:p w14:paraId="2B87DDAA" w14:textId="2E1C60BB"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10.1 – </w:t>
      </w:r>
      <w:r w:rsidRPr="009B532A">
        <w:rPr>
          <w:rFonts w:ascii="Marianne" w:hAnsi="Marianne"/>
          <w:bCs/>
          <w:noProof/>
          <w:u w:val="single"/>
        </w:rPr>
        <w:t>justifications à produire par le soumissionnaire qui aura été retenu</w:t>
      </w:r>
      <w:r>
        <w:rPr>
          <w:noProof/>
        </w:rPr>
        <w:tab/>
      </w:r>
      <w:r>
        <w:rPr>
          <w:noProof/>
        </w:rPr>
        <w:fldChar w:fldCharType="begin"/>
      </w:r>
      <w:r>
        <w:rPr>
          <w:noProof/>
        </w:rPr>
        <w:instrText xml:space="preserve"> PAGEREF _Toc201669919 \h </w:instrText>
      </w:r>
      <w:r>
        <w:rPr>
          <w:noProof/>
        </w:rPr>
      </w:r>
      <w:r>
        <w:rPr>
          <w:noProof/>
        </w:rPr>
        <w:fldChar w:fldCharType="separate"/>
      </w:r>
      <w:r>
        <w:rPr>
          <w:noProof/>
        </w:rPr>
        <w:t>10</w:t>
      </w:r>
      <w:r>
        <w:rPr>
          <w:noProof/>
        </w:rPr>
        <w:fldChar w:fldCharType="end"/>
      </w:r>
    </w:p>
    <w:p w14:paraId="164F90C3" w14:textId="31609208" w:rsidR="00BA498A" w:rsidRDefault="00BA498A">
      <w:pPr>
        <w:pStyle w:val="TM2"/>
        <w:tabs>
          <w:tab w:val="right" w:leader="dot" w:pos="9912"/>
        </w:tabs>
        <w:rPr>
          <w:rFonts w:asciiTheme="minorHAnsi" w:eastAsiaTheme="minorEastAsia" w:hAnsiTheme="minorHAnsi" w:cstheme="minorBidi"/>
          <w:smallCaps w:val="0"/>
          <w:noProof/>
          <w:kern w:val="0"/>
          <w:sz w:val="22"/>
          <w:szCs w:val="22"/>
          <w:lang w:eastAsia="fr-FR"/>
        </w:rPr>
      </w:pPr>
      <w:r w:rsidRPr="009B532A">
        <w:rPr>
          <w:rFonts w:ascii="Marianne" w:hAnsi="Marianne"/>
          <w:bCs/>
          <w:noProof/>
        </w:rPr>
        <w:t xml:space="preserve">10.2 – </w:t>
      </w:r>
      <w:r w:rsidRPr="009B532A">
        <w:rPr>
          <w:rFonts w:ascii="Marianne" w:hAnsi="Marianne"/>
          <w:bCs/>
          <w:noProof/>
          <w:u w:val="single"/>
        </w:rPr>
        <w:t>attribution et signature électronique par l’attributaire</w:t>
      </w:r>
      <w:r>
        <w:rPr>
          <w:noProof/>
        </w:rPr>
        <w:tab/>
      </w:r>
      <w:r>
        <w:rPr>
          <w:noProof/>
        </w:rPr>
        <w:fldChar w:fldCharType="begin"/>
      </w:r>
      <w:r>
        <w:rPr>
          <w:noProof/>
        </w:rPr>
        <w:instrText xml:space="preserve"> PAGEREF _Toc201669920 \h </w:instrText>
      </w:r>
      <w:r>
        <w:rPr>
          <w:noProof/>
        </w:rPr>
      </w:r>
      <w:r>
        <w:rPr>
          <w:noProof/>
        </w:rPr>
        <w:fldChar w:fldCharType="separate"/>
      </w:r>
      <w:r>
        <w:rPr>
          <w:noProof/>
        </w:rPr>
        <w:t>11</w:t>
      </w:r>
      <w:r>
        <w:rPr>
          <w:noProof/>
        </w:rPr>
        <w:fldChar w:fldCharType="end"/>
      </w:r>
    </w:p>
    <w:p w14:paraId="057156B2" w14:textId="7793364E"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11 : DELAI DE VALIDITE DES OFFRES</w:t>
      </w:r>
      <w:r>
        <w:rPr>
          <w:noProof/>
        </w:rPr>
        <w:tab/>
      </w:r>
      <w:r>
        <w:rPr>
          <w:noProof/>
        </w:rPr>
        <w:fldChar w:fldCharType="begin"/>
      </w:r>
      <w:r>
        <w:rPr>
          <w:noProof/>
        </w:rPr>
        <w:instrText xml:space="preserve"> PAGEREF _Toc201669921 \h </w:instrText>
      </w:r>
      <w:r>
        <w:rPr>
          <w:noProof/>
        </w:rPr>
      </w:r>
      <w:r>
        <w:rPr>
          <w:noProof/>
        </w:rPr>
        <w:fldChar w:fldCharType="separate"/>
      </w:r>
      <w:r>
        <w:rPr>
          <w:noProof/>
        </w:rPr>
        <w:t>11</w:t>
      </w:r>
      <w:r>
        <w:rPr>
          <w:noProof/>
        </w:rPr>
        <w:fldChar w:fldCharType="end"/>
      </w:r>
    </w:p>
    <w:p w14:paraId="68179393" w14:textId="7C37B042" w:rsidR="00BA498A" w:rsidRDefault="00BA498A">
      <w:pPr>
        <w:pStyle w:val="TM1"/>
        <w:rPr>
          <w:rFonts w:asciiTheme="minorHAnsi" w:eastAsiaTheme="minorEastAsia" w:hAnsiTheme="minorHAnsi" w:cstheme="minorBidi"/>
          <w:b w:val="0"/>
          <w:bCs w:val="0"/>
          <w:caps w:val="0"/>
          <w:noProof/>
          <w:kern w:val="0"/>
          <w:sz w:val="22"/>
          <w:szCs w:val="22"/>
          <w:lang w:eastAsia="fr-FR"/>
        </w:rPr>
      </w:pPr>
      <w:r w:rsidRPr="009B532A">
        <w:rPr>
          <w:rFonts w:ascii="Marianne" w:hAnsi="Marianne"/>
          <w:noProof/>
        </w:rPr>
        <w:t>ARTICLE 12 : DISPOSITIF SOCIAL DU MILITAIRE BLESSÉ</w:t>
      </w:r>
      <w:r>
        <w:rPr>
          <w:noProof/>
        </w:rPr>
        <w:tab/>
      </w:r>
      <w:r>
        <w:rPr>
          <w:noProof/>
        </w:rPr>
        <w:fldChar w:fldCharType="begin"/>
      </w:r>
      <w:r>
        <w:rPr>
          <w:noProof/>
        </w:rPr>
        <w:instrText xml:space="preserve"> PAGEREF _Toc201669922 \h </w:instrText>
      </w:r>
      <w:r>
        <w:rPr>
          <w:noProof/>
        </w:rPr>
      </w:r>
      <w:r>
        <w:rPr>
          <w:noProof/>
        </w:rPr>
        <w:fldChar w:fldCharType="separate"/>
      </w:r>
      <w:r>
        <w:rPr>
          <w:noProof/>
        </w:rPr>
        <w:t>11</w:t>
      </w:r>
      <w:r>
        <w:rPr>
          <w:noProof/>
        </w:rPr>
        <w:fldChar w:fldCharType="end"/>
      </w:r>
    </w:p>
    <w:p w14:paraId="75ADA8C4" w14:textId="7ACDC989" w:rsidR="00D70F53" w:rsidRPr="00D20DC3" w:rsidRDefault="00D70F53" w:rsidP="00D70F53">
      <w:pPr>
        <w:pStyle w:val="Titre1"/>
        <w:rPr>
          <w:rFonts w:ascii="Marianne" w:hAnsi="Marianne"/>
          <w:b/>
          <w:szCs w:val="22"/>
        </w:rPr>
      </w:pPr>
      <w:r w:rsidRPr="00D20DC3">
        <w:rPr>
          <w:rFonts w:ascii="Marianne" w:hAnsi="Marianne"/>
          <w:bCs/>
          <w:caps/>
          <w:szCs w:val="22"/>
        </w:rPr>
        <w:fldChar w:fldCharType="end"/>
      </w:r>
    </w:p>
    <w:p w14:paraId="22306A68" w14:textId="77777777" w:rsidR="00D70F53" w:rsidRPr="00D20DC3" w:rsidRDefault="00D70F53" w:rsidP="00D70F53">
      <w:pPr>
        <w:pStyle w:val="Titre1"/>
        <w:numPr>
          <w:ilvl w:val="0"/>
          <w:numId w:val="0"/>
        </w:numPr>
        <w:ind w:right="-3"/>
        <w:rPr>
          <w:rFonts w:ascii="Marianne" w:hAnsi="Marianne"/>
          <w:b/>
          <w:bCs/>
          <w:szCs w:val="22"/>
        </w:rPr>
      </w:pPr>
      <w:r w:rsidRPr="00D20DC3">
        <w:rPr>
          <w:rFonts w:ascii="Marianne" w:hAnsi="Marianne"/>
          <w:b/>
          <w:szCs w:val="22"/>
        </w:rPr>
        <w:br w:type="page"/>
      </w:r>
      <w:bookmarkStart w:id="0" w:name="_Toc201669904"/>
      <w:r w:rsidRPr="00D20DC3">
        <w:rPr>
          <w:rFonts w:ascii="Marianne" w:hAnsi="Marianne"/>
          <w:b/>
          <w:bCs/>
          <w:szCs w:val="22"/>
        </w:rPr>
        <w:lastRenderedPageBreak/>
        <w:t>ARTICLE 1 : OBJET DE LA CONSULTATION</w:t>
      </w:r>
      <w:bookmarkEnd w:id="0"/>
    </w:p>
    <w:p w14:paraId="366ECD5B" w14:textId="77777777" w:rsidR="00D70F53" w:rsidRPr="00D20DC3" w:rsidRDefault="00D70F53" w:rsidP="00D70F53">
      <w:pPr>
        <w:ind w:right="-3"/>
        <w:rPr>
          <w:rFonts w:ascii="Marianne" w:hAnsi="Marianne"/>
          <w:szCs w:val="22"/>
        </w:rPr>
      </w:pPr>
    </w:p>
    <w:p w14:paraId="53C8F107" w14:textId="7E78385A" w:rsidR="000E4128" w:rsidRDefault="000E4128" w:rsidP="00D70F53">
      <w:pPr>
        <w:ind w:right="-3"/>
        <w:jc w:val="both"/>
        <w:rPr>
          <w:rFonts w:ascii="Marianne" w:hAnsi="Marianne"/>
          <w:szCs w:val="22"/>
        </w:rPr>
      </w:pPr>
      <w:r>
        <w:rPr>
          <w:rFonts w:ascii="Marianne" w:hAnsi="Marianne"/>
          <w:szCs w:val="22"/>
        </w:rPr>
        <w:t>La consultation a pour objet la</w:t>
      </w:r>
      <w:r w:rsidRPr="002673E5">
        <w:rPr>
          <w:rFonts w:ascii="Marianne" w:hAnsi="Marianne"/>
          <w:szCs w:val="22"/>
        </w:rPr>
        <w:t xml:space="preserve"> réalisation </w:t>
      </w:r>
      <w:r>
        <w:rPr>
          <w:rFonts w:ascii="Marianne" w:hAnsi="Marianne"/>
          <w:szCs w:val="22"/>
        </w:rPr>
        <w:t xml:space="preserve">de contrôles et vérifications périodiques obligatoires pour l’Atelier Industriel de l’Aéronautique (AIA) de Bordeaux </w:t>
      </w:r>
      <w:r w:rsidR="00A644FC">
        <w:rPr>
          <w:rFonts w:ascii="Marianne" w:hAnsi="Marianne"/>
          <w:szCs w:val="22"/>
        </w:rPr>
        <w:t xml:space="preserve">(département 33) </w:t>
      </w:r>
      <w:r>
        <w:rPr>
          <w:rFonts w:ascii="Marianne" w:hAnsi="Marianne"/>
          <w:szCs w:val="22"/>
        </w:rPr>
        <w:t>et ses antennes</w:t>
      </w:r>
      <w:r w:rsidR="00A644FC">
        <w:rPr>
          <w:rFonts w:ascii="Marianne" w:hAnsi="Marianne"/>
          <w:szCs w:val="22"/>
        </w:rPr>
        <w:t xml:space="preserve"> (départements 40, 45, 51, 54, 70 et 84)</w:t>
      </w:r>
      <w:r>
        <w:rPr>
          <w:rFonts w:ascii="Marianne" w:hAnsi="Marianne"/>
          <w:szCs w:val="22"/>
        </w:rPr>
        <w:t>.</w:t>
      </w:r>
    </w:p>
    <w:p w14:paraId="5ED372A2" w14:textId="77777777" w:rsidR="000E4128" w:rsidRDefault="000E4128" w:rsidP="00D70F53">
      <w:pPr>
        <w:ind w:right="-3"/>
        <w:jc w:val="both"/>
        <w:rPr>
          <w:rFonts w:ascii="Marianne" w:hAnsi="Marianne"/>
          <w:szCs w:val="22"/>
        </w:rPr>
      </w:pPr>
    </w:p>
    <w:p w14:paraId="70E18990" w14:textId="2736F184" w:rsidR="00D70F53" w:rsidRPr="00D20DC3" w:rsidRDefault="005232DB" w:rsidP="00D70F53">
      <w:pPr>
        <w:ind w:right="-3"/>
        <w:jc w:val="both"/>
        <w:rPr>
          <w:rFonts w:ascii="Marianne" w:hAnsi="Marianne"/>
          <w:szCs w:val="22"/>
        </w:rPr>
      </w:pPr>
      <w:r>
        <w:rPr>
          <w:rFonts w:ascii="Marianne" w:hAnsi="Marianne"/>
          <w:szCs w:val="22"/>
        </w:rPr>
        <w:t>Les adresses géographiques des lieux d’exécution figurent au CCAP et le descriptif des prestations attendues figure au CCTP.</w:t>
      </w:r>
    </w:p>
    <w:p w14:paraId="17675BEA" w14:textId="77777777" w:rsidR="00D70F53" w:rsidRPr="00D20DC3" w:rsidRDefault="00D70F53" w:rsidP="00D70F53">
      <w:pPr>
        <w:ind w:right="-3"/>
        <w:jc w:val="both"/>
        <w:rPr>
          <w:rFonts w:ascii="Marianne" w:hAnsi="Marianne"/>
          <w:szCs w:val="22"/>
        </w:rPr>
      </w:pPr>
    </w:p>
    <w:p w14:paraId="733DEA8F" w14:textId="77777777" w:rsidR="00D70F53" w:rsidRPr="00D20DC3" w:rsidRDefault="00D70F53" w:rsidP="00D70F53">
      <w:pPr>
        <w:ind w:right="-3"/>
        <w:jc w:val="both"/>
        <w:rPr>
          <w:rFonts w:ascii="Marianne" w:hAnsi="Marianne"/>
          <w:b/>
          <w:szCs w:val="22"/>
        </w:rPr>
      </w:pPr>
      <w:r w:rsidRPr="00D20DC3">
        <w:rPr>
          <w:rFonts w:ascii="Marianne" w:hAnsi="Marianne"/>
          <w:b/>
          <w:szCs w:val="22"/>
        </w:rPr>
        <w:t>Les variantes ne sont pas autorisées (art. R2151-8 du code).</w:t>
      </w:r>
    </w:p>
    <w:p w14:paraId="295C65E3" w14:textId="77777777" w:rsidR="00D70F53" w:rsidRPr="00D20DC3" w:rsidRDefault="00D70F53" w:rsidP="00D70F53">
      <w:pPr>
        <w:ind w:right="-3"/>
        <w:jc w:val="both"/>
        <w:rPr>
          <w:rFonts w:ascii="Marianne" w:hAnsi="Marianne"/>
          <w:szCs w:val="22"/>
        </w:rPr>
      </w:pPr>
    </w:p>
    <w:p w14:paraId="58BD8BB5" w14:textId="77777777" w:rsidR="00D70F53" w:rsidRPr="00D20DC3" w:rsidRDefault="00D70F53" w:rsidP="00D70F53">
      <w:pPr>
        <w:jc w:val="both"/>
        <w:rPr>
          <w:rFonts w:ascii="Marianne" w:hAnsi="Marianne"/>
          <w:szCs w:val="22"/>
        </w:rPr>
      </w:pPr>
    </w:p>
    <w:p w14:paraId="7AA57B36" w14:textId="77777777" w:rsidR="00D70F53" w:rsidRPr="00D20DC3" w:rsidRDefault="00D70F53" w:rsidP="00D70F53">
      <w:pPr>
        <w:pStyle w:val="Titre1"/>
        <w:numPr>
          <w:ilvl w:val="0"/>
          <w:numId w:val="0"/>
        </w:numPr>
        <w:rPr>
          <w:rFonts w:ascii="Marianne" w:hAnsi="Marianne"/>
          <w:b/>
          <w:bCs/>
          <w:szCs w:val="22"/>
        </w:rPr>
      </w:pPr>
      <w:bookmarkStart w:id="1" w:name="_Toc201669905"/>
      <w:r w:rsidRPr="00D20DC3">
        <w:rPr>
          <w:rFonts w:ascii="Marianne" w:hAnsi="Marianne"/>
          <w:b/>
          <w:bCs/>
          <w:szCs w:val="22"/>
        </w:rPr>
        <w:t>ARTICLE 2 : ETENDUE DE LA CONSULTATION</w:t>
      </w:r>
      <w:bookmarkEnd w:id="1"/>
    </w:p>
    <w:p w14:paraId="3974CC5D" w14:textId="77777777" w:rsidR="00D70F53" w:rsidRPr="00D20DC3" w:rsidRDefault="00D70F53" w:rsidP="00D70F53">
      <w:pPr>
        <w:ind w:firstLine="709"/>
        <w:jc w:val="both"/>
        <w:rPr>
          <w:rFonts w:ascii="Marianne" w:hAnsi="Marianne"/>
          <w:szCs w:val="22"/>
        </w:rPr>
      </w:pPr>
    </w:p>
    <w:p w14:paraId="7A592D88" w14:textId="39932705" w:rsidR="00D70F53" w:rsidRPr="00525958" w:rsidRDefault="00525958" w:rsidP="00D70F53">
      <w:pPr>
        <w:pStyle w:val="Retraitcorpsdetexte"/>
        <w:ind w:firstLine="0"/>
        <w:rPr>
          <w:rFonts w:ascii="Marianne" w:hAnsi="Marianne"/>
          <w:color w:val="auto"/>
        </w:rPr>
      </w:pPr>
      <w:r w:rsidRPr="006E199E">
        <w:rPr>
          <w:rFonts w:ascii="Marianne" w:hAnsi="Marianne"/>
          <w:color w:val="auto"/>
        </w:rPr>
        <w:t>Propos liminaire : ce projet est "sensible" au sens de l'article 5.3.2.1 de l'IGI 1300 annexée à l'arrêté du 13/11/2020. En particulier sur ce projet et en application des dispositions des articles L. 114-1 et R. 114-4 du code de la sécurité intérieure, les candidats (personnes morales) font l'objet d'une enquête administrative,</w:t>
      </w:r>
      <w:r w:rsidRPr="00525958">
        <w:rPr>
          <w:rFonts w:ascii="Marianne" w:hAnsi="Marianne"/>
          <w:color w:val="auto"/>
        </w:rPr>
        <w:t xml:space="preserve"> dont le résultat conditionne la recevabilité de la candidature : seul un candidat dont le résultat de l'enquête sera sans réserve pourra prétendre à l'attribution (voir infra).</w:t>
      </w:r>
      <w:r w:rsidRPr="00525958">
        <w:rPr>
          <w:rFonts w:ascii="Calibri" w:hAnsi="Calibri" w:cs="Calibri"/>
          <w:color w:val="auto"/>
        </w:rPr>
        <w:t> </w:t>
      </w:r>
    </w:p>
    <w:p w14:paraId="5D4CB7FE" w14:textId="77777777" w:rsidR="00525958" w:rsidRPr="00D20DC3" w:rsidRDefault="00525958" w:rsidP="00D70F53">
      <w:pPr>
        <w:pStyle w:val="Retraitcorpsdetexte"/>
        <w:ind w:firstLine="0"/>
        <w:rPr>
          <w:rFonts w:ascii="Marianne" w:hAnsi="Marianne"/>
          <w:color w:val="auto"/>
          <w:szCs w:val="22"/>
        </w:rPr>
      </w:pPr>
    </w:p>
    <w:p w14:paraId="4A34C699" w14:textId="77777777" w:rsidR="00D70F53" w:rsidRPr="00D20DC3" w:rsidRDefault="00D70F53" w:rsidP="00D70F53">
      <w:pPr>
        <w:pStyle w:val="Retraitcorpsdetexte"/>
        <w:ind w:firstLine="0"/>
        <w:rPr>
          <w:rFonts w:ascii="Marianne" w:hAnsi="Marianne"/>
          <w:color w:val="auto"/>
          <w:szCs w:val="22"/>
        </w:rPr>
      </w:pPr>
      <w:r w:rsidRPr="00D20DC3">
        <w:rPr>
          <w:rFonts w:ascii="Marianne" w:hAnsi="Marianne"/>
          <w:color w:val="auto"/>
          <w:szCs w:val="22"/>
        </w:rPr>
        <w:t xml:space="preserve">La procédure suivie est celle d’un appel d’offres ouvert soumis aux dispositions des articles R2161-2 à R2161-5 du code. </w:t>
      </w:r>
    </w:p>
    <w:p w14:paraId="65B3AFB9" w14:textId="77777777" w:rsidR="00D70F53" w:rsidRPr="00D20DC3" w:rsidRDefault="00D70F53" w:rsidP="00D70F53">
      <w:pPr>
        <w:jc w:val="both"/>
        <w:rPr>
          <w:rFonts w:ascii="Marianne" w:hAnsi="Marianne"/>
          <w:szCs w:val="22"/>
        </w:rPr>
      </w:pPr>
    </w:p>
    <w:p w14:paraId="01C9EFD5" w14:textId="6E055C29" w:rsidR="008F72B7" w:rsidRDefault="005232DB" w:rsidP="008F72B7">
      <w:pPr>
        <w:jc w:val="both"/>
        <w:rPr>
          <w:rFonts w:ascii="Calibri" w:hAnsi="Calibri" w:cs="Calibri"/>
          <w:szCs w:val="22"/>
        </w:rPr>
      </w:pPr>
      <w:r>
        <w:rPr>
          <w:rFonts w:ascii="Marianne" w:hAnsi="Marianne"/>
          <w:szCs w:val="22"/>
        </w:rPr>
        <w:t>Les prestations ne font pas l’objet d’un allotissement géographique</w:t>
      </w:r>
      <w:r>
        <w:rPr>
          <w:rFonts w:ascii="Calibri" w:hAnsi="Calibri" w:cs="Calibri"/>
          <w:szCs w:val="22"/>
        </w:rPr>
        <w:t>.</w:t>
      </w:r>
    </w:p>
    <w:p w14:paraId="5EAD8003" w14:textId="2BDEDCAC" w:rsidR="005232DB" w:rsidRDefault="005232DB" w:rsidP="008F72B7">
      <w:pPr>
        <w:jc w:val="both"/>
        <w:rPr>
          <w:rFonts w:ascii="Calibri" w:hAnsi="Calibri" w:cs="Calibri"/>
          <w:szCs w:val="22"/>
        </w:rPr>
      </w:pPr>
    </w:p>
    <w:p w14:paraId="6FEB4AE1" w14:textId="4AF451F2" w:rsidR="005232DB" w:rsidRPr="005232DB" w:rsidRDefault="005232DB" w:rsidP="005232DB">
      <w:pPr>
        <w:jc w:val="both"/>
        <w:rPr>
          <w:rFonts w:ascii="Marianne" w:hAnsi="Marianne"/>
          <w:kern w:val="2"/>
          <w:szCs w:val="22"/>
        </w:rPr>
      </w:pPr>
      <w:r>
        <w:rPr>
          <w:rFonts w:ascii="Marianne" w:hAnsi="Marianne"/>
          <w:szCs w:val="22"/>
        </w:rPr>
        <w:t>Les prestations sont réparties en 3 postes</w:t>
      </w:r>
      <w:r>
        <w:rPr>
          <w:rFonts w:ascii="Calibri" w:hAnsi="Calibri" w:cs="Calibri"/>
          <w:szCs w:val="22"/>
        </w:rPr>
        <w:t> </w:t>
      </w:r>
      <w:r>
        <w:rPr>
          <w:rFonts w:ascii="Marianne" w:hAnsi="Marianne"/>
          <w:szCs w:val="22"/>
        </w:rPr>
        <w:t>:</w:t>
      </w:r>
    </w:p>
    <w:p w14:paraId="30A47A06" w14:textId="5785C47C" w:rsidR="005232DB" w:rsidRDefault="005232DB" w:rsidP="005232DB">
      <w:pPr>
        <w:ind w:left="1134" w:hanging="1134"/>
        <w:jc w:val="both"/>
        <w:rPr>
          <w:rFonts w:ascii="Marianne" w:hAnsi="Marianne"/>
          <w:szCs w:val="22"/>
        </w:rPr>
      </w:pPr>
      <w:r>
        <w:rPr>
          <w:rFonts w:ascii="Marianne" w:hAnsi="Marianne"/>
          <w:b/>
          <w:szCs w:val="22"/>
        </w:rPr>
        <w:t>Poste 1</w:t>
      </w:r>
      <w:r>
        <w:rPr>
          <w:rFonts w:ascii="Calibri" w:hAnsi="Calibri" w:cs="Calibri"/>
          <w:szCs w:val="22"/>
        </w:rPr>
        <w:t> </w:t>
      </w:r>
      <w:r w:rsidR="00C32470">
        <w:rPr>
          <w:rFonts w:ascii="Marianne" w:hAnsi="Marianne"/>
          <w:szCs w:val="22"/>
        </w:rPr>
        <w:t xml:space="preserve">: Prestations </w:t>
      </w:r>
      <w:r>
        <w:rPr>
          <w:rFonts w:ascii="Marianne" w:hAnsi="Marianne"/>
          <w:szCs w:val="22"/>
        </w:rPr>
        <w:t xml:space="preserve">récurrentes </w:t>
      </w:r>
      <w:r w:rsidR="00A644FC">
        <w:rPr>
          <w:rFonts w:ascii="Marianne" w:hAnsi="Marianne"/>
          <w:szCs w:val="22"/>
        </w:rPr>
        <w:t xml:space="preserve">à bons de commande </w:t>
      </w:r>
      <w:r>
        <w:rPr>
          <w:rFonts w:ascii="Marianne" w:hAnsi="Marianne"/>
          <w:szCs w:val="22"/>
        </w:rPr>
        <w:t>p</w:t>
      </w:r>
      <w:r w:rsidR="00C32470">
        <w:rPr>
          <w:rFonts w:ascii="Marianne" w:hAnsi="Marianne"/>
          <w:szCs w:val="22"/>
        </w:rPr>
        <w:t xml:space="preserve">our la réalisation de contrôles </w:t>
      </w:r>
      <w:r>
        <w:rPr>
          <w:rFonts w:ascii="Marianne" w:hAnsi="Marianne"/>
          <w:szCs w:val="22"/>
        </w:rPr>
        <w:t>périodiques conformément à la réglementation en vigueur.</w:t>
      </w:r>
    </w:p>
    <w:p w14:paraId="30E9FB64" w14:textId="77777777" w:rsidR="005232DB" w:rsidRDefault="005232DB" w:rsidP="005232DB">
      <w:pPr>
        <w:ind w:left="851" w:hanging="851"/>
        <w:jc w:val="both"/>
        <w:rPr>
          <w:rFonts w:ascii="Marianne" w:hAnsi="Marianne"/>
          <w:szCs w:val="22"/>
        </w:rPr>
      </w:pPr>
    </w:p>
    <w:p w14:paraId="1B5E028C" w14:textId="5A19CCEF" w:rsidR="005232DB" w:rsidRDefault="005232DB" w:rsidP="005232DB">
      <w:pPr>
        <w:ind w:left="993" w:hanging="993"/>
        <w:jc w:val="both"/>
        <w:rPr>
          <w:rFonts w:ascii="Marianne" w:hAnsi="Marianne"/>
          <w:szCs w:val="22"/>
        </w:rPr>
      </w:pPr>
      <w:r>
        <w:rPr>
          <w:rFonts w:ascii="Marianne" w:hAnsi="Marianne"/>
          <w:b/>
          <w:szCs w:val="22"/>
        </w:rPr>
        <w:t>Poste 2</w:t>
      </w:r>
      <w:r>
        <w:rPr>
          <w:rFonts w:ascii="Calibri" w:hAnsi="Calibri" w:cs="Calibri"/>
          <w:szCs w:val="22"/>
        </w:rPr>
        <w:t> </w:t>
      </w:r>
      <w:r>
        <w:rPr>
          <w:rFonts w:ascii="Marianne" w:hAnsi="Marianne"/>
          <w:szCs w:val="22"/>
        </w:rPr>
        <w:t xml:space="preserve">: Prestations à la demande </w:t>
      </w:r>
      <w:r w:rsidR="00A644FC">
        <w:rPr>
          <w:rFonts w:ascii="Marianne" w:hAnsi="Marianne"/>
          <w:szCs w:val="22"/>
        </w:rPr>
        <w:t xml:space="preserve">à bons de commande </w:t>
      </w:r>
      <w:r>
        <w:rPr>
          <w:rFonts w:ascii="Marianne" w:hAnsi="Marianne"/>
          <w:szCs w:val="22"/>
        </w:rPr>
        <w:t>pour la réalisation des contrôles initiaux et des contrôles de mise ou de remise en service.</w:t>
      </w:r>
    </w:p>
    <w:p w14:paraId="009478D3" w14:textId="77777777" w:rsidR="005232DB" w:rsidRDefault="005232DB" w:rsidP="005232DB">
      <w:pPr>
        <w:ind w:left="993" w:hanging="993"/>
        <w:jc w:val="both"/>
        <w:rPr>
          <w:rFonts w:ascii="Marianne" w:hAnsi="Marianne"/>
          <w:szCs w:val="22"/>
        </w:rPr>
      </w:pPr>
    </w:p>
    <w:p w14:paraId="5AEBE076" w14:textId="77777777" w:rsidR="005232DB" w:rsidRDefault="005232DB" w:rsidP="005232DB">
      <w:pPr>
        <w:ind w:left="1134" w:hanging="1134"/>
        <w:jc w:val="both"/>
        <w:rPr>
          <w:rFonts w:ascii="Marianne" w:hAnsi="Marianne"/>
          <w:szCs w:val="22"/>
        </w:rPr>
      </w:pPr>
      <w:r>
        <w:rPr>
          <w:rFonts w:ascii="Marianne" w:hAnsi="Marianne"/>
          <w:b/>
          <w:szCs w:val="22"/>
        </w:rPr>
        <w:t>Poste 3</w:t>
      </w:r>
      <w:r>
        <w:rPr>
          <w:rFonts w:ascii="Calibri" w:hAnsi="Calibri" w:cs="Calibri"/>
          <w:szCs w:val="22"/>
        </w:rPr>
        <w:t> </w:t>
      </w:r>
      <w:r>
        <w:rPr>
          <w:rFonts w:ascii="Marianne" w:hAnsi="Marianne"/>
          <w:szCs w:val="22"/>
        </w:rPr>
        <w:t>: Prestations à la demande sur devis.</w:t>
      </w:r>
    </w:p>
    <w:p w14:paraId="1FC47B8B" w14:textId="77777777" w:rsidR="005232DB" w:rsidRDefault="005232DB" w:rsidP="008F72B7">
      <w:pPr>
        <w:jc w:val="both"/>
        <w:rPr>
          <w:rFonts w:ascii="Marianne" w:hAnsi="Marianne"/>
          <w:szCs w:val="22"/>
        </w:rPr>
      </w:pPr>
    </w:p>
    <w:p w14:paraId="3B025D1A" w14:textId="29ABBDA0" w:rsidR="008F72B7" w:rsidRPr="008F72B7" w:rsidRDefault="008F72B7" w:rsidP="008F72B7">
      <w:pPr>
        <w:jc w:val="both"/>
        <w:rPr>
          <w:rFonts w:ascii="Marianne" w:hAnsi="Marianne"/>
          <w:szCs w:val="22"/>
        </w:rPr>
      </w:pPr>
      <w:r w:rsidRPr="008F72B7">
        <w:rPr>
          <w:rFonts w:ascii="Marianne" w:hAnsi="Marianne"/>
          <w:szCs w:val="22"/>
        </w:rPr>
        <w:t>Durée du marché public : voir CC</w:t>
      </w:r>
      <w:r w:rsidR="00525958">
        <w:rPr>
          <w:rFonts w:ascii="Marianne" w:hAnsi="Marianne"/>
          <w:szCs w:val="22"/>
        </w:rPr>
        <w:t>A</w:t>
      </w:r>
      <w:r w:rsidRPr="008F72B7">
        <w:rPr>
          <w:rFonts w:ascii="Marianne" w:hAnsi="Marianne"/>
          <w:szCs w:val="22"/>
        </w:rPr>
        <w:t>P.</w:t>
      </w:r>
    </w:p>
    <w:p w14:paraId="64BA740E" w14:textId="77777777" w:rsidR="008F72B7" w:rsidRPr="008F72B7" w:rsidRDefault="008F72B7" w:rsidP="008F72B7">
      <w:pPr>
        <w:jc w:val="both"/>
        <w:rPr>
          <w:rFonts w:ascii="Marianne" w:hAnsi="Marianne"/>
          <w:szCs w:val="22"/>
        </w:rPr>
      </w:pPr>
    </w:p>
    <w:p w14:paraId="6003241C" w14:textId="3D7350CB" w:rsidR="008F72B7" w:rsidRPr="008F72B7" w:rsidRDefault="008F72B7" w:rsidP="008F72B7">
      <w:pPr>
        <w:jc w:val="both"/>
        <w:rPr>
          <w:rFonts w:ascii="Marianne" w:hAnsi="Marianne"/>
          <w:szCs w:val="22"/>
        </w:rPr>
      </w:pPr>
      <w:r w:rsidRPr="008F72B7">
        <w:rPr>
          <w:rFonts w:ascii="Marianne" w:hAnsi="Marianne"/>
          <w:szCs w:val="22"/>
        </w:rPr>
        <w:t>Montants</w:t>
      </w:r>
      <w:r w:rsidRPr="008F72B7">
        <w:rPr>
          <w:rFonts w:ascii="Calibri" w:hAnsi="Calibri" w:cs="Calibri"/>
          <w:szCs w:val="22"/>
        </w:rPr>
        <w:t> </w:t>
      </w:r>
      <w:r w:rsidRPr="008F72B7">
        <w:rPr>
          <w:rFonts w:ascii="Marianne" w:hAnsi="Marianne"/>
          <w:szCs w:val="22"/>
        </w:rPr>
        <w:t>: voir CC</w:t>
      </w:r>
      <w:r w:rsidR="00525958">
        <w:rPr>
          <w:rFonts w:ascii="Marianne" w:hAnsi="Marianne"/>
          <w:szCs w:val="22"/>
        </w:rPr>
        <w:t>AP</w:t>
      </w:r>
      <w:r w:rsidRPr="008F72B7">
        <w:rPr>
          <w:rFonts w:ascii="Marianne" w:hAnsi="Marianne"/>
          <w:szCs w:val="22"/>
        </w:rPr>
        <w:t>.</w:t>
      </w:r>
    </w:p>
    <w:p w14:paraId="03677BC6" w14:textId="77777777" w:rsidR="00525958" w:rsidRDefault="00525958" w:rsidP="00D70F53">
      <w:pPr>
        <w:jc w:val="both"/>
        <w:rPr>
          <w:rFonts w:ascii="Marianne" w:hAnsi="Marianne"/>
          <w:b/>
          <w:szCs w:val="22"/>
        </w:rPr>
      </w:pPr>
    </w:p>
    <w:p w14:paraId="65F3F9FD" w14:textId="062CE55B" w:rsidR="00D70F53" w:rsidRPr="00D20DC3" w:rsidRDefault="000E4128" w:rsidP="00D70F53">
      <w:pPr>
        <w:jc w:val="both"/>
        <w:rPr>
          <w:rFonts w:ascii="Marianne" w:hAnsi="Marianne"/>
          <w:b/>
          <w:szCs w:val="22"/>
        </w:rPr>
      </w:pPr>
      <w:r>
        <w:rPr>
          <w:rFonts w:ascii="Marianne" w:hAnsi="Marianne"/>
          <w:b/>
          <w:szCs w:val="22"/>
        </w:rPr>
        <w:t xml:space="preserve">Le marché est composé de </w:t>
      </w:r>
      <w:r w:rsidR="00D70F53" w:rsidRPr="00D20DC3">
        <w:rPr>
          <w:rFonts w:ascii="Marianne" w:hAnsi="Marianne"/>
          <w:b/>
          <w:szCs w:val="22"/>
        </w:rPr>
        <w:t>plusieurs postes</w:t>
      </w:r>
      <w:r w:rsidR="00D70F53" w:rsidRPr="00D20DC3">
        <w:rPr>
          <w:rFonts w:ascii="Calibri" w:hAnsi="Calibri" w:cs="Calibri"/>
          <w:b/>
          <w:szCs w:val="22"/>
        </w:rPr>
        <w:t> </w:t>
      </w:r>
      <w:r w:rsidR="00D70F53" w:rsidRPr="00D20DC3">
        <w:rPr>
          <w:rFonts w:ascii="Marianne" w:hAnsi="Marianne"/>
          <w:b/>
          <w:szCs w:val="22"/>
        </w:rPr>
        <w:t>: l</w:t>
      </w:r>
      <w:r w:rsidR="00D70F53" w:rsidRPr="00D20DC3">
        <w:rPr>
          <w:rFonts w:ascii="Marianne" w:hAnsi="Marianne" w:cs="Marianne"/>
          <w:b/>
          <w:szCs w:val="22"/>
        </w:rPr>
        <w:t>’</w:t>
      </w:r>
      <w:r w:rsidR="00D70F53" w:rsidRPr="00D20DC3">
        <w:rPr>
          <w:rFonts w:ascii="Marianne" w:hAnsi="Marianne"/>
          <w:b/>
          <w:szCs w:val="22"/>
        </w:rPr>
        <w:t>offre doit porter sur l</w:t>
      </w:r>
      <w:r w:rsidR="00D70F53" w:rsidRPr="00D20DC3">
        <w:rPr>
          <w:rFonts w:ascii="Marianne" w:hAnsi="Marianne" w:cs="Marianne"/>
          <w:b/>
          <w:szCs w:val="22"/>
        </w:rPr>
        <w:t>’</w:t>
      </w:r>
      <w:r w:rsidR="00D70F53" w:rsidRPr="00D20DC3">
        <w:rPr>
          <w:rFonts w:ascii="Marianne" w:hAnsi="Marianne"/>
          <w:b/>
          <w:szCs w:val="22"/>
        </w:rPr>
        <w:t xml:space="preserve">ensemble du </w:t>
      </w:r>
      <w:r>
        <w:rPr>
          <w:rFonts w:ascii="Marianne" w:hAnsi="Marianne"/>
          <w:b/>
          <w:szCs w:val="22"/>
        </w:rPr>
        <w:t>marché</w:t>
      </w:r>
      <w:r w:rsidR="00D70F53" w:rsidRPr="00D20DC3">
        <w:rPr>
          <w:rFonts w:ascii="Marianne" w:hAnsi="Marianne"/>
          <w:b/>
          <w:szCs w:val="22"/>
        </w:rPr>
        <w:t>, en raison du caract</w:t>
      </w:r>
      <w:r w:rsidR="00D70F53" w:rsidRPr="00D20DC3">
        <w:rPr>
          <w:rFonts w:ascii="Marianne" w:hAnsi="Marianne" w:cs="Marianne"/>
          <w:b/>
          <w:szCs w:val="22"/>
        </w:rPr>
        <w:t>è</w:t>
      </w:r>
      <w:r w:rsidR="00D70F53" w:rsidRPr="00D20DC3">
        <w:rPr>
          <w:rFonts w:ascii="Marianne" w:hAnsi="Marianne"/>
          <w:b/>
          <w:szCs w:val="22"/>
        </w:rPr>
        <w:t>re indivisible des postes qui le composent</w:t>
      </w:r>
      <w:r w:rsidR="00D70F53" w:rsidRPr="00D20DC3">
        <w:rPr>
          <w:rFonts w:ascii="Calibri" w:hAnsi="Calibri" w:cs="Calibri"/>
          <w:szCs w:val="22"/>
        </w:rPr>
        <w:t> </w:t>
      </w:r>
      <w:r w:rsidR="00D70F53" w:rsidRPr="00D20DC3">
        <w:rPr>
          <w:rFonts w:ascii="Marianne" w:hAnsi="Marianne"/>
          <w:szCs w:val="22"/>
        </w:rPr>
        <w:t>; autrement dit le candidat doit répondre, dans son offre, à l’intégralité des postes, sous peine d’irrégularité.</w:t>
      </w:r>
    </w:p>
    <w:p w14:paraId="5BCA5200" w14:textId="77777777" w:rsidR="00D70F53" w:rsidRPr="00D20DC3" w:rsidRDefault="00D70F53" w:rsidP="00D70F53">
      <w:pPr>
        <w:jc w:val="both"/>
        <w:rPr>
          <w:rFonts w:ascii="Marianne" w:hAnsi="Marianne"/>
          <w:szCs w:val="22"/>
        </w:rPr>
      </w:pPr>
    </w:p>
    <w:p w14:paraId="7BB8A3D6" w14:textId="77777777" w:rsidR="00D70F53" w:rsidRPr="00D20DC3" w:rsidRDefault="00D70F53" w:rsidP="00D70F53">
      <w:pPr>
        <w:jc w:val="both"/>
        <w:rPr>
          <w:rFonts w:ascii="Marianne" w:hAnsi="Marianne"/>
          <w:szCs w:val="22"/>
        </w:rPr>
      </w:pPr>
    </w:p>
    <w:p w14:paraId="757240C6" w14:textId="5FD7A3C4" w:rsidR="00D70F53" w:rsidRPr="00D20DC3" w:rsidRDefault="001C7DE8" w:rsidP="00D70F53">
      <w:pPr>
        <w:pStyle w:val="Titre1"/>
        <w:numPr>
          <w:ilvl w:val="0"/>
          <w:numId w:val="0"/>
        </w:numPr>
        <w:rPr>
          <w:rFonts w:ascii="Marianne" w:hAnsi="Marianne"/>
          <w:b/>
          <w:bCs/>
          <w:szCs w:val="22"/>
        </w:rPr>
      </w:pPr>
      <w:bookmarkStart w:id="2" w:name="_Toc201669906"/>
      <w:r>
        <w:rPr>
          <w:rFonts w:ascii="Marianne" w:hAnsi="Marianne"/>
          <w:b/>
          <w:bCs/>
          <w:szCs w:val="22"/>
        </w:rPr>
        <w:t>ARTICLE 3 : VISITE</w:t>
      </w:r>
      <w:r w:rsidR="00D70F53" w:rsidRPr="00D20DC3">
        <w:rPr>
          <w:rFonts w:ascii="Marianne" w:hAnsi="Marianne"/>
          <w:b/>
          <w:bCs/>
          <w:szCs w:val="22"/>
        </w:rPr>
        <w:t xml:space="preserve"> SUR SITE</w:t>
      </w:r>
      <w:bookmarkEnd w:id="2"/>
      <w:r>
        <w:rPr>
          <w:rFonts w:ascii="Marianne" w:hAnsi="Marianne"/>
          <w:b/>
          <w:bCs/>
          <w:szCs w:val="22"/>
        </w:rPr>
        <w:t>S</w:t>
      </w:r>
      <w:bookmarkStart w:id="3" w:name="_GoBack"/>
      <w:bookmarkEnd w:id="3"/>
    </w:p>
    <w:p w14:paraId="3B2BEBD5" w14:textId="77777777" w:rsidR="00D70F53" w:rsidRPr="00D20DC3" w:rsidRDefault="00D70F53" w:rsidP="00D70F53">
      <w:pPr>
        <w:rPr>
          <w:rFonts w:ascii="Marianne" w:hAnsi="Marianne"/>
          <w:szCs w:val="22"/>
        </w:rPr>
      </w:pPr>
    </w:p>
    <w:p w14:paraId="7245061B" w14:textId="4A4F0DAE" w:rsidR="00F30ADE" w:rsidRDefault="008F72B7" w:rsidP="008F72B7">
      <w:pPr>
        <w:rPr>
          <w:rFonts w:ascii="Marianne" w:hAnsi="Marianne"/>
          <w:iCs/>
          <w:szCs w:val="22"/>
        </w:rPr>
      </w:pPr>
      <w:r w:rsidRPr="00D20DC3">
        <w:rPr>
          <w:rFonts w:ascii="Marianne" w:hAnsi="Marianne"/>
          <w:iCs/>
          <w:szCs w:val="22"/>
        </w:rPr>
        <w:t xml:space="preserve">L’administration </w:t>
      </w:r>
      <w:r w:rsidRPr="00D20DC3">
        <w:rPr>
          <w:rFonts w:ascii="Marianne" w:hAnsi="Marianne"/>
          <w:kern w:val="0"/>
          <w:szCs w:val="22"/>
          <w:lang w:eastAsia="fr-FR"/>
        </w:rPr>
        <w:t xml:space="preserve">(service acheteur) </w:t>
      </w:r>
      <w:r>
        <w:rPr>
          <w:rFonts w:ascii="Marianne" w:hAnsi="Marianne"/>
          <w:kern w:val="0"/>
          <w:szCs w:val="22"/>
          <w:lang w:eastAsia="fr-FR"/>
        </w:rPr>
        <w:t xml:space="preserve">organise </w:t>
      </w:r>
      <w:r w:rsidR="00F02431">
        <w:rPr>
          <w:rFonts w:ascii="Marianne" w:hAnsi="Marianne"/>
          <w:iCs/>
          <w:szCs w:val="22"/>
        </w:rPr>
        <w:t>une</w:t>
      </w:r>
      <w:r w:rsidRPr="00D20DC3">
        <w:rPr>
          <w:rFonts w:ascii="Marianne" w:hAnsi="Marianne"/>
          <w:iCs/>
          <w:szCs w:val="22"/>
        </w:rPr>
        <w:t xml:space="preserve"> visite le</w:t>
      </w:r>
      <w:r w:rsidR="00F30ADE">
        <w:rPr>
          <w:rFonts w:ascii="Calibri" w:hAnsi="Calibri" w:cs="Calibri"/>
          <w:iCs/>
          <w:szCs w:val="22"/>
        </w:rPr>
        <w:t> </w:t>
      </w:r>
      <w:r w:rsidR="00F30ADE">
        <w:rPr>
          <w:rFonts w:ascii="Marianne" w:hAnsi="Marianne"/>
          <w:iCs/>
          <w:szCs w:val="22"/>
        </w:rPr>
        <w:t>:</w:t>
      </w:r>
    </w:p>
    <w:p w14:paraId="55CCB1BD" w14:textId="77777777" w:rsidR="008A695A" w:rsidRDefault="008A695A" w:rsidP="008F72B7">
      <w:pPr>
        <w:rPr>
          <w:rFonts w:ascii="Marianne" w:hAnsi="Marianne"/>
          <w:iCs/>
          <w:szCs w:val="22"/>
        </w:rPr>
      </w:pPr>
    </w:p>
    <w:p w14:paraId="6E61942B" w14:textId="51BAC946" w:rsidR="00F30ADE" w:rsidRPr="00F02431" w:rsidRDefault="00F02431" w:rsidP="00F02431">
      <w:pPr>
        <w:pStyle w:val="Paragraphedeliste"/>
        <w:numPr>
          <w:ilvl w:val="0"/>
          <w:numId w:val="16"/>
        </w:numPr>
        <w:rPr>
          <w:rFonts w:ascii="Marianne" w:hAnsi="Marianne"/>
          <w:iCs/>
          <w:szCs w:val="22"/>
        </w:rPr>
      </w:pPr>
      <w:r w:rsidRPr="008A695A">
        <w:rPr>
          <w:rFonts w:ascii="Marianne" w:hAnsi="Marianne"/>
          <w:iCs/>
          <w:szCs w:val="22"/>
        </w:rPr>
        <w:t xml:space="preserve">Mardi 19 </w:t>
      </w:r>
      <w:r w:rsidR="008A695A" w:rsidRPr="008A695A">
        <w:rPr>
          <w:rFonts w:ascii="Marianne" w:hAnsi="Marianne"/>
          <w:iCs/>
          <w:szCs w:val="22"/>
        </w:rPr>
        <w:t>août</w:t>
      </w:r>
      <w:r w:rsidRPr="008A695A">
        <w:rPr>
          <w:rFonts w:ascii="Marianne" w:hAnsi="Marianne"/>
          <w:iCs/>
          <w:szCs w:val="22"/>
        </w:rPr>
        <w:t xml:space="preserve"> 2025 de 09h00 à 11h30</w:t>
      </w:r>
      <w:r w:rsidR="00F30ADE" w:rsidRPr="008A695A">
        <w:rPr>
          <w:rFonts w:ascii="Calibri" w:hAnsi="Calibri" w:cs="Calibri"/>
          <w:iCs/>
          <w:szCs w:val="22"/>
        </w:rPr>
        <w:t> </w:t>
      </w:r>
      <w:r w:rsidR="00F30ADE" w:rsidRPr="00F02431">
        <w:rPr>
          <w:rFonts w:ascii="Marianne" w:hAnsi="Marianne"/>
          <w:iCs/>
          <w:szCs w:val="22"/>
        </w:rPr>
        <w:t>;</w:t>
      </w:r>
    </w:p>
    <w:p w14:paraId="2D03E40A" w14:textId="5376CC55" w:rsidR="00F30ADE" w:rsidRDefault="00F30ADE" w:rsidP="00F30ADE">
      <w:pPr>
        <w:rPr>
          <w:rFonts w:ascii="Marianne" w:hAnsi="Marianne"/>
          <w:color w:val="000000"/>
          <w:sz w:val="20"/>
        </w:rPr>
      </w:pPr>
    </w:p>
    <w:p w14:paraId="1562BB8C" w14:textId="29D9901E" w:rsidR="00CC56E4" w:rsidRPr="00D20DC3" w:rsidRDefault="00CC56E4" w:rsidP="00CC56E4">
      <w:pPr>
        <w:suppressAutoHyphens w:val="0"/>
        <w:autoSpaceDE w:val="0"/>
        <w:autoSpaceDN w:val="0"/>
        <w:adjustRightInd w:val="0"/>
        <w:spacing w:before="120"/>
        <w:jc w:val="both"/>
        <w:rPr>
          <w:rFonts w:ascii="Marianne" w:hAnsi="Marianne"/>
          <w:color w:val="000000"/>
          <w:kern w:val="0"/>
          <w:szCs w:val="22"/>
          <w:lang w:eastAsia="fr-FR"/>
        </w:rPr>
      </w:pPr>
      <w:r w:rsidRPr="00D20DC3">
        <w:rPr>
          <w:rFonts w:ascii="Marianne" w:hAnsi="Marianne"/>
          <w:color w:val="000000"/>
          <w:kern w:val="0"/>
          <w:szCs w:val="22"/>
          <w:lang w:eastAsia="fr-FR"/>
        </w:rPr>
        <w:t>Cette visite n’a aucun caractère obligatoire</w:t>
      </w:r>
      <w:r w:rsidRPr="00D20DC3">
        <w:rPr>
          <w:rFonts w:ascii="Calibri" w:hAnsi="Calibri" w:cs="Calibri"/>
          <w:color w:val="000000"/>
          <w:kern w:val="0"/>
          <w:szCs w:val="22"/>
          <w:lang w:eastAsia="fr-FR"/>
        </w:rPr>
        <w:t> </w:t>
      </w:r>
      <w:r w:rsidRPr="00D20DC3">
        <w:rPr>
          <w:rFonts w:ascii="Marianne" w:hAnsi="Marianne"/>
          <w:color w:val="000000"/>
          <w:kern w:val="0"/>
          <w:szCs w:val="22"/>
          <w:lang w:eastAsia="fr-FR"/>
        </w:rPr>
        <w:t>mais est vivement recommand</w:t>
      </w:r>
      <w:r w:rsidRPr="00D20DC3">
        <w:rPr>
          <w:rFonts w:ascii="Marianne" w:hAnsi="Marianne" w:cs="Marianne"/>
          <w:color w:val="000000"/>
          <w:kern w:val="0"/>
          <w:szCs w:val="22"/>
          <w:lang w:eastAsia="fr-FR"/>
        </w:rPr>
        <w:t>é</w:t>
      </w:r>
      <w:r w:rsidRPr="00D20DC3">
        <w:rPr>
          <w:rFonts w:ascii="Marianne" w:hAnsi="Marianne"/>
          <w:color w:val="000000"/>
          <w:kern w:val="0"/>
          <w:szCs w:val="22"/>
          <w:lang w:eastAsia="fr-FR"/>
        </w:rPr>
        <w:t>e, en ce qu</w:t>
      </w:r>
      <w:r w:rsidRPr="00D20DC3">
        <w:rPr>
          <w:rFonts w:ascii="Marianne" w:hAnsi="Marianne" w:cs="Marianne"/>
          <w:color w:val="000000"/>
          <w:kern w:val="0"/>
          <w:szCs w:val="22"/>
          <w:lang w:eastAsia="fr-FR"/>
        </w:rPr>
        <w:t>’</w:t>
      </w:r>
      <w:r w:rsidRPr="00D20DC3">
        <w:rPr>
          <w:rFonts w:ascii="Marianne" w:hAnsi="Marianne"/>
          <w:color w:val="000000"/>
          <w:kern w:val="0"/>
          <w:szCs w:val="22"/>
          <w:lang w:eastAsia="fr-FR"/>
        </w:rPr>
        <w:t xml:space="preserve">elle peut offrir au candidat une meilleure compréhension des attentes de l’administration </w:t>
      </w:r>
      <w:r w:rsidRPr="00D20DC3">
        <w:rPr>
          <w:rFonts w:ascii="Marianne" w:hAnsi="Marianne"/>
          <w:kern w:val="0"/>
          <w:szCs w:val="22"/>
          <w:lang w:eastAsia="fr-FR"/>
        </w:rPr>
        <w:t>(service acheteur)</w:t>
      </w:r>
      <w:r w:rsidRPr="00D20DC3">
        <w:rPr>
          <w:rFonts w:ascii="Marianne" w:hAnsi="Marianne"/>
          <w:color w:val="000000"/>
          <w:kern w:val="0"/>
          <w:szCs w:val="22"/>
          <w:lang w:eastAsia="fr-FR"/>
        </w:rPr>
        <w:t>, avant qu’il élabore son offre.</w:t>
      </w:r>
      <w:r w:rsidR="008A695A">
        <w:rPr>
          <w:rFonts w:ascii="Marianne" w:hAnsi="Marianne"/>
          <w:color w:val="000000"/>
          <w:kern w:val="0"/>
          <w:szCs w:val="22"/>
          <w:lang w:eastAsia="fr-FR"/>
        </w:rPr>
        <w:t xml:space="preserve"> Il appartient au candidat de prendre toutes les dispositions nécessaires pour être présent au poste de garde à l’heure de visite indiquée.</w:t>
      </w:r>
    </w:p>
    <w:p w14:paraId="679E9157" w14:textId="77777777" w:rsidR="008F72B7" w:rsidRDefault="008F72B7" w:rsidP="008F72B7">
      <w:pPr>
        <w:jc w:val="both"/>
        <w:rPr>
          <w:rFonts w:ascii="Marianne" w:hAnsi="Marianne"/>
          <w:iCs/>
          <w:szCs w:val="22"/>
        </w:rPr>
      </w:pPr>
    </w:p>
    <w:p w14:paraId="493AB72F" w14:textId="77777777" w:rsidR="000E4128" w:rsidRDefault="000E4128" w:rsidP="008F72B7">
      <w:pPr>
        <w:jc w:val="both"/>
        <w:rPr>
          <w:rFonts w:ascii="Marianne" w:hAnsi="Marianne"/>
          <w:iCs/>
          <w:szCs w:val="22"/>
        </w:rPr>
      </w:pPr>
    </w:p>
    <w:p w14:paraId="19E2CD66" w14:textId="77777777" w:rsidR="008A695A" w:rsidRDefault="008A695A" w:rsidP="008A695A">
      <w:pPr>
        <w:autoSpaceDE w:val="0"/>
        <w:autoSpaceDN w:val="0"/>
        <w:rPr>
          <w:rFonts w:ascii="Marianne" w:hAnsi="Marianne"/>
          <w:color w:val="000000"/>
          <w:kern w:val="0"/>
          <w:lang w:eastAsia="fr-FR"/>
        </w:rPr>
      </w:pPr>
      <w:r>
        <w:rPr>
          <w:rFonts w:ascii="Marianne" w:hAnsi="Marianne"/>
          <w:color w:val="000000"/>
          <w:lang w:eastAsia="fr-FR"/>
        </w:rPr>
        <w:t>Afin d’obtenir tous les renseignements complémentaires relatifs à la visite, les candidats doivent adresser une demande écrite au service suivant :</w:t>
      </w:r>
    </w:p>
    <w:p w14:paraId="2CEE869E" w14:textId="77777777" w:rsidR="008A695A" w:rsidRDefault="008A695A" w:rsidP="008A695A">
      <w:pPr>
        <w:autoSpaceDE w:val="0"/>
        <w:autoSpaceDN w:val="0"/>
        <w:rPr>
          <w:rFonts w:ascii="Marianne" w:hAnsi="Marianne"/>
          <w:color w:val="000000"/>
          <w:lang w:eastAsia="fr-FR"/>
        </w:rPr>
      </w:pPr>
    </w:p>
    <w:p w14:paraId="55AF1697"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Bruno CARBONE</w:t>
      </w:r>
    </w:p>
    <w:p w14:paraId="39028BBA"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Atelier industriel de l'aéronautique de Bordeaux</w:t>
      </w:r>
    </w:p>
    <w:p w14:paraId="31B7357D"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26 rue Emile Combes</w:t>
      </w:r>
    </w:p>
    <w:p w14:paraId="5C8BCADC"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33270 Floirac</w:t>
      </w:r>
    </w:p>
    <w:p w14:paraId="79F23A93"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Téléphone : 05 56 92 43 50</w:t>
      </w:r>
    </w:p>
    <w:p w14:paraId="5CBE25BE" w14:textId="77777777" w:rsidR="008A695A" w:rsidRPr="00946B37" w:rsidRDefault="008A695A" w:rsidP="008A695A">
      <w:pPr>
        <w:autoSpaceDE w:val="0"/>
        <w:autoSpaceDN w:val="0"/>
        <w:rPr>
          <w:rFonts w:ascii="Marianne" w:hAnsi="Marianne"/>
          <w:color w:val="000000"/>
          <w:lang w:eastAsia="fr-FR"/>
        </w:rPr>
      </w:pPr>
      <w:r w:rsidRPr="00946B37">
        <w:rPr>
          <w:rFonts w:ascii="Marianne" w:hAnsi="Marianne"/>
          <w:color w:val="000000"/>
          <w:lang w:eastAsia="fr-FR"/>
        </w:rPr>
        <w:t xml:space="preserve">Courriel (*) : </w:t>
      </w:r>
      <w:hyperlink r:id="rId9" w:history="1">
        <w:r w:rsidRPr="00946B37">
          <w:rPr>
            <w:rFonts w:ascii="Marianne" w:hAnsi="Marianne"/>
            <w:color w:val="000000"/>
          </w:rPr>
          <w:t>bruno1.carbone@intradef.gouv.fr</w:t>
        </w:r>
      </w:hyperlink>
      <w:r w:rsidRPr="00946B37">
        <w:rPr>
          <w:rFonts w:ascii="Marianne" w:hAnsi="Marianne"/>
          <w:color w:val="000000"/>
          <w:lang w:eastAsia="fr-FR"/>
        </w:rPr>
        <w:t xml:space="preserve"> </w:t>
      </w:r>
    </w:p>
    <w:p w14:paraId="05BACC1C" w14:textId="77777777" w:rsidR="008A695A" w:rsidRDefault="008A695A" w:rsidP="008A695A">
      <w:pPr>
        <w:autoSpaceDE w:val="0"/>
        <w:autoSpaceDN w:val="0"/>
        <w:rPr>
          <w:rFonts w:ascii="TimesNewRomanPSMT" w:hAnsi="TimesNewRomanPSMT"/>
          <w:color w:val="0563C2"/>
          <w:sz w:val="24"/>
          <w:szCs w:val="24"/>
          <w:lang w:eastAsia="fr-FR"/>
        </w:rPr>
      </w:pPr>
    </w:p>
    <w:p w14:paraId="6A34F8BB" w14:textId="0EE177EF" w:rsidR="008A695A" w:rsidRDefault="00946B37" w:rsidP="008A695A">
      <w:pPr>
        <w:autoSpaceDE w:val="0"/>
        <w:autoSpaceDN w:val="0"/>
        <w:rPr>
          <w:rFonts w:ascii="Marianne" w:hAnsi="Marianne"/>
          <w:color w:val="000000"/>
          <w:szCs w:val="22"/>
          <w:lang w:eastAsia="fr-FR"/>
        </w:rPr>
      </w:pPr>
      <w:proofErr w:type="gramStart"/>
      <w:r>
        <w:rPr>
          <w:rFonts w:ascii="Marianne" w:hAnsi="Marianne"/>
          <w:color w:val="000000"/>
          <w:lang w:eastAsia="fr-FR"/>
        </w:rPr>
        <w:t>Ou</w:t>
      </w:r>
      <w:proofErr w:type="gramEnd"/>
      <w:r>
        <w:rPr>
          <w:rFonts w:ascii="Marianne" w:hAnsi="Marianne"/>
          <w:color w:val="000000"/>
          <w:lang w:eastAsia="fr-FR"/>
        </w:rPr>
        <w:t xml:space="preserve"> </w:t>
      </w:r>
    </w:p>
    <w:p w14:paraId="0D36FE5F" w14:textId="77777777" w:rsidR="008A695A" w:rsidRDefault="008A695A" w:rsidP="008A695A">
      <w:pPr>
        <w:autoSpaceDE w:val="0"/>
        <w:autoSpaceDN w:val="0"/>
        <w:rPr>
          <w:rFonts w:ascii="Marianne" w:hAnsi="Marianne"/>
          <w:color w:val="000000"/>
          <w:lang w:eastAsia="fr-FR"/>
        </w:rPr>
      </w:pPr>
    </w:p>
    <w:p w14:paraId="11C92D39"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Renaud VERLIAT</w:t>
      </w:r>
    </w:p>
    <w:p w14:paraId="6DD8ABB6"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Atelier industriel de l'aéronautique de Bordeaux</w:t>
      </w:r>
    </w:p>
    <w:p w14:paraId="2C405450"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26 rue Emile Combes</w:t>
      </w:r>
    </w:p>
    <w:p w14:paraId="3AEF49D2"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33270 Floirac</w:t>
      </w:r>
    </w:p>
    <w:p w14:paraId="08EFBF14" w14:textId="77777777" w:rsidR="008A695A" w:rsidRDefault="008A695A" w:rsidP="008A695A">
      <w:pPr>
        <w:autoSpaceDE w:val="0"/>
        <w:autoSpaceDN w:val="0"/>
        <w:rPr>
          <w:rFonts w:ascii="Marianne" w:hAnsi="Marianne"/>
          <w:color w:val="000000"/>
          <w:lang w:eastAsia="fr-FR"/>
        </w:rPr>
      </w:pPr>
      <w:r>
        <w:rPr>
          <w:rFonts w:ascii="Marianne" w:hAnsi="Marianne"/>
          <w:color w:val="000000"/>
          <w:lang w:eastAsia="fr-FR"/>
        </w:rPr>
        <w:t>Téléphone : 05 56 92 40 87</w:t>
      </w:r>
    </w:p>
    <w:p w14:paraId="7082282C" w14:textId="77777777" w:rsidR="008A695A" w:rsidRDefault="008A695A" w:rsidP="008A695A">
      <w:pPr>
        <w:autoSpaceDE w:val="0"/>
        <w:autoSpaceDN w:val="0"/>
        <w:rPr>
          <w:rFonts w:ascii="TimesNewRomanPSMT" w:hAnsi="TimesNewRomanPSMT"/>
          <w:color w:val="0563C2"/>
          <w:sz w:val="24"/>
          <w:szCs w:val="24"/>
          <w:lang w:eastAsia="fr-FR"/>
        </w:rPr>
      </w:pPr>
      <w:r>
        <w:rPr>
          <w:rFonts w:ascii="Marianne" w:hAnsi="Marianne"/>
          <w:color w:val="000000"/>
          <w:lang w:eastAsia="fr-FR"/>
        </w:rPr>
        <w:t>Courri</w:t>
      </w:r>
      <w:r>
        <w:rPr>
          <w:rFonts w:ascii="Marianne" w:hAnsi="Marianne"/>
          <w:color w:val="000000"/>
        </w:rPr>
        <w:t>el (*)</w:t>
      </w:r>
      <w:r w:rsidRPr="00946B37">
        <w:rPr>
          <w:rFonts w:ascii="Marianne" w:hAnsi="Marianne"/>
          <w:color w:val="000000"/>
        </w:rPr>
        <w:t xml:space="preserve"> : </w:t>
      </w:r>
      <w:hyperlink r:id="rId10" w:history="1">
        <w:r w:rsidRPr="00946B37">
          <w:rPr>
            <w:rFonts w:ascii="Marianne" w:hAnsi="Marianne"/>
            <w:color w:val="000000"/>
          </w:rPr>
          <w:t>renaud.verliat@intradef.gouv.fr</w:t>
        </w:r>
      </w:hyperlink>
    </w:p>
    <w:p w14:paraId="4C4C0BE1" w14:textId="77777777" w:rsidR="008A695A" w:rsidRDefault="008A695A" w:rsidP="008A695A">
      <w:pPr>
        <w:autoSpaceDE w:val="0"/>
        <w:autoSpaceDN w:val="0"/>
        <w:rPr>
          <w:rFonts w:ascii="TimesNewRomanPSMT" w:hAnsi="TimesNewRomanPSMT"/>
          <w:color w:val="0563C2"/>
          <w:sz w:val="24"/>
          <w:szCs w:val="24"/>
          <w:lang w:eastAsia="fr-FR"/>
        </w:rPr>
      </w:pPr>
    </w:p>
    <w:p w14:paraId="1C70A629" w14:textId="028DEA52" w:rsidR="008A695A" w:rsidRDefault="008A695A" w:rsidP="008A695A">
      <w:pPr>
        <w:autoSpaceDE w:val="0"/>
        <w:autoSpaceDN w:val="0"/>
        <w:rPr>
          <w:rFonts w:ascii="Marianne" w:hAnsi="Marianne"/>
          <w:color w:val="000000"/>
          <w:szCs w:val="22"/>
          <w:lang w:eastAsia="fr-FR"/>
        </w:rPr>
      </w:pPr>
      <w:r>
        <w:rPr>
          <w:rFonts w:ascii="Marianne" w:hAnsi="Marianne"/>
          <w:color w:val="000000"/>
          <w:lang w:eastAsia="fr-FR"/>
        </w:rPr>
        <w:t>Cette demande pourra être effectu</w:t>
      </w:r>
      <w:r w:rsidR="00946B37">
        <w:rPr>
          <w:rFonts w:ascii="Marianne" w:hAnsi="Marianne"/>
          <w:color w:val="000000"/>
          <w:lang w:eastAsia="fr-FR"/>
        </w:rPr>
        <w:t xml:space="preserve">ée par courrier ou par courriel </w:t>
      </w:r>
      <w:r>
        <w:rPr>
          <w:rFonts w:ascii="Marianne" w:hAnsi="Marianne"/>
          <w:color w:val="000000"/>
          <w:lang w:eastAsia="fr-FR"/>
        </w:rPr>
        <w:t>(*) Si le candidat transmet sa demande par courriel, il doit impérativement l’adresser aux deux contacts indiqués ci-dessus. S’il ne reçoit pas d’accusé de réception sous 24 heures, il doit réitérer</w:t>
      </w:r>
    </w:p>
    <w:p w14:paraId="28A32A32" w14:textId="41A5AFAC" w:rsidR="008A695A" w:rsidRDefault="008A695A" w:rsidP="008A695A">
      <w:pPr>
        <w:autoSpaceDE w:val="0"/>
        <w:autoSpaceDN w:val="0"/>
        <w:rPr>
          <w:rFonts w:ascii="Marianne" w:hAnsi="Marianne"/>
          <w:color w:val="000000"/>
          <w:lang w:eastAsia="fr-FR"/>
        </w:rPr>
      </w:pPr>
      <w:proofErr w:type="gramStart"/>
      <w:r>
        <w:rPr>
          <w:rFonts w:ascii="Marianne" w:hAnsi="Marianne"/>
          <w:color w:val="000000"/>
          <w:lang w:eastAsia="fr-FR"/>
        </w:rPr>
        <w:t>sa</w:t>
      </w:r>
      <w:proofErr w:type="gramEnd"/>
      <w:r>
        <w:rPr>
          <w:rFonts w:ascii="Marianne" w:hAnsi="Marianne"/>
          <w:color w:val="000000"/>
          <w:lang w:eastAsia="fr-FR"/>
        </w:rPr>
        <w:t xml:space="preserve"> demand</w:t>
      </w:r>
      <w:r w:rsidR="00946B37">
        <w:rPr>
          <w:rFonts w:ascii="Marianne" w:hAnsi="Marianne"/>
          <w:color w:val="000000"/>
          <w:lang w:eastAsia="fr-FR"/>
        </w:rPr>
        <w:t>e. Les demandes d'accès (annexe 5</w:t>
      </w:r>
      <w:r>
        <w:rPr>
          <w:rFonts w:ascii="Marianne" w:hAnsi="Marianne"/>
          <w:color w:val="000000"/>
          <w:lang w:eastAsia="fr-FR"/>
        </w:rPr>
        <w:t xml:space="preserve"> du présent RC) doivent être complétées et envoyées par courriel aux contacts ci-dessus au plus tard 48h avant la date de la visite, accompagnées d’une copie de la CNI (délai porté à 10 jours pour les titulaires d’une carte de séjour).</w:t>
      </w:r>
    </w:p>
    <w:p w14:paraId="66DCF451" w14:textId="27ACDE9A" w:rsidR="00F30ADE" w:rsidRDefault="00F30ADE" w:rsidP="008F72B7">
      <w:pPr>
        <w:jc w:val="both"/>
        <w:rPr>
          <w:rFonts w:ascii="Marianne" w:hAnsi="Marianne"/>
          <w:kern w:val="0"/>
          <w:szCs w:val="22"/>
          <w:lang w:eastAsia="fr-FR"/>
        </w:rPr>
      </w:pPr>
    </w:p>
    <w:p w14:paraId="62A273A3" w14:textId="5AF43D35" w:rsidR="008F72B7" w:rsidRDefault="008F72B7" w:rsidP="008F72B7">
      <w:pPr>
        <w:jc w:val="both"/>
        <w:rPr>
          <w:rFonts w:ascii="Marianne" w:hAnsi="Marianne"/>
          <w:kern w:val="0"/>
          <w:szCs w:val="22"/>
          <w:lang w:eastAsia="fr-FR"/>
        </w:rPr>
      </w:pPr>
      <w:r w:rsidRPr="00D20DC3">
        <w:rPr>
          <w:rFonts w:ascii="Marianne" w:hAnsi="Marianne"/>
          <w:kern w:val="0"/>
          <w:szCs w:val="22"/>
          <w:lang w:eastAsia="fr-FR"/>
        </w:rPr>
        <w:t xml:space="preserve">Lors de la visite, aucun document ne sera distribué, et il ne sera répondu qu’aux questions relatives au DCE. Si des questions venaient à nécessiter une précision supplémentaire, celles-ci devront être adressées au plus tôt à l’administration (service acheteur) via </w:t>
      </w:r>
      <w:r w:rsidRPr="00D20DC3">
        <w:rPr>
          <w:rFonts w:ascii="Marianne" w:hAnsi="Marianne"/>
          <w:szCs w:val="22"/>
        </w:rPr>
        <w:t xml:space="preserve">le profil d’acheteur gratuit PLateforme des AChats de l’Etat (PLACE) </w:t>
      </w:r>
      <w:r w:rsidRPr="0037517D">
        <w:rPr>
          <w:rFonts w:ascii="Marianne" w:hAnsi="Marianne"/>
          <w:szCs w:val="22"/>
        </w:rPr>
        <w:t>www.marches-publics.gouv.fr</w:t>
      </w:r>
      <w:r w:rsidRPr="00D20DC3">
        <w:rPr>
          <w:rFonts w:ascii="Marianne" w:hAnsi="Marianne"/>
          <w:szCs w:val="22"/>
        </w:rPr>
        <w:t xml:space="preserve"> ; </w:t>
      </w:r>
      <w:r w:rsidRPr="00D20DC3">
        <w:rPr>
          <w:rFonts w:ascii="Marianne" w:hAnsi="Marianne"/>
          <w:kern w:val="0"/>
          <w:szCs w:val="22"/>
          <w:lang w:eastAsia="fr-FR"/>
        </w:rPr>
        <w:t>la réponse sera transmise à tous les candidats identifiés lors du retrait du DCE.</w:t>
      </w:r>
    </w:p>
    <w:p w14:paraId="2FCA6769" w14:textId="09DACEBF" w:rsidR="00D70F53" w:rsidRPr="00D20DC3" w:rsidRDefault="00D70F53" w:rsidP="00D70F53">
      <w:pPr>
        <w:jc w:val="both"/>
        <w:rPr>
          <w:rFonts w:ascii="Marianne" w:hAnsi="Marianne"/>
          <w:szCs w:val="22"/>
        </w:rPr>
      </w:pPr>
    </w:p>
    <w:p w14:paraId="02EDFE71" w14:textId="77777777" w:rsidR="00D70F53" w:rsidRPr="00D20DC3" w:rsidRDefault="00D70F53" w:rsidP="00D70F53">
      <w:pPr>
        <w:pStyle w:val="Titre1"/>
        <w:numPr>
          <w:ilvl w:val="0"/>
          <w:numId w:val="0"/>
        </w:numPr>
        <w:jc w:val="both"/>
        <w:rPr>
          <w:rFonts w:ascii="Marianne" w:hAnsi="Marianne"/>
          <w:b/>
          <w:bCs/>
          <w:szCs w:val="22"/>
        </w:rPr>
      </w:pPr>
      <w:bookmarkStart w:id="4" w:name="_Toc201669907"/>
      <w:r w:rsidRPr="00D20DC3">
        <w:rPr>
          <w:rFonts w:ascii="Marianne" w:hAnsi="Marianne"/>
          <w:b/>
          <w:bCs/>
          <w:szCs w:val="22"/>
        </w:rPr>
        <w:t>ARTICLE 4 : COMPOSITION DU DOSSIER DE CONSULTATION DES ENTREPRISES (DCE)</w:t>
      </w:r>
      <w:bookmarkEnd w:id="4"/>
    </w:p>
    <w:p w14:paraId="7F46D99D" w14:textId="77777777" w:rsidR="00D70F53" w:rsidRPr="00D20DC3" w:rsidRDefault="00D70F53" w:rsidP="00D70F53">
      <w:pPr>
        <w:jc w:val="both"/>
        <w:rPr>
          <w:rFonts w:ascii="Marianne" w:hAnsi="Marianne"/>
          <w:b/>
          <w:szCs w:val="22"/>
          <w:u w:val="single"/>
        </w:rPr>
      </w:pPr>
    </w:p>
    <w:p w14:paraId="5C174E74" w14:textId="77777777" w:rsidR="00D70F53" w:rsidRPr="00D20DC3" w:rsidRDefault="00D70F53" w:rsidP="00D70F53">
      <w:pPr>
        <w:jc w:val="both"/>
        <w:rPr>
          <w:rFonts w:ascii="Marianne" w:hAnsi="Marianne"/>
          <w:bCs/>
          <w:color w:val="000000"/>
          <w:szCs w:val="22"/>
        </w:rPr>
      </w:pPr>
      <w:r w:rsidRPr="00D20DC3">
        <w:rPr>
          <w:rFonts w:ascii="Marianne" w:hAnsi="Marianne"/>
          <w:bCs/>
          <w:color w:val="000000"/>
          <w:szCs w:val="22"/>
        </w:rPr>
        <w:t>Le dossier de consultation comporte</w:t>
      </w:r>
      <w:r w:rsidRPr="00D20DC3">
        <w:rPr>
          <w:rFonts w:ascii="Calibri" w:hAnsi="Calibri" w:cs="Calibri"/>
          <w:bCs/>
          <w:color w:val="000000"/>
          <w:szCs w:val="22"/>
        </w:rPr>
        <w:t> </w:t>
      </w:r>
      <w:r w:rsidRPr="00D20DC3">
        <w:rPr>
          <w:rFonts w:ascii="Marianne" w:hAnsi="Marianne"/>
          <w:bCs/>
          <w:color w:val="000000"/>
          <w:szCs w:val="22"/>
        </w:rPr>
        <w:t>:</w:t>
      </w:r>
    </w:p>
    <w:p w14:paraId="052990A3" w14:textId="77777777" w:rsidR="00D70F53" w:rsidRPr="00D20DC3" w:rsidRDefault="00D70F53" w:rsidP="00D70F53">
      <w:pPr>
        <w:ind w:firstLine="709"/>
        <w:jc w:val="both"/>
        <w:rPr>
          <w:rFonts w:ascii="Marianne" w:hAnsi="Marianne"/>
          <w:color w:val="000000"/>
          <w:szCs w:val="22"/>
        </w:rPr>
      </w:pPr>
      <w:r w:rsidRPr="00D20DC3">
        <w:rPr>
          <w:rFonts w:ascii="Marianne" w:hAnsi="Marianne"/>
          <w:color w:val="000000"/>
          <w:szCs w:val="22"/>
        </w:rPr>
        <w:t>- le présent règlement de la consultation (RC) et ses annexes,</w:t>
      </w:r>
    </w:p>
    <w:p w14:paraId="269E5E2F" w14:textId="77777777" w:rsidR="00D70F53" w:rsidRPr="00D20DC3" w:rsidRDefault="00D70F53" w:rsidP="00D70F53">
      <w:pPr>
        <w:ind w:firstLine="709"/>
        <w:jc w:val="both"/>
        <w:rPr>
          <w:rFonts w:ascii="Marianne" w:hAnsi="Marianne"/>
          <w:i/>
          <w:color w:val="000000"/>
          <w:szCs w:val="22"/>
        </w:rPr>
      </w:pPr>
      <w:r w:rsidRPr="00D20DC3">
        <w:rPr>
          <w:rFonts w:ascii="Marianne" w:hAnsi="Marianne"/>
          <w:color w:val="000000"/>
          <w:szCs w:val="22"/>
        </w:rPr>
        <w:t>- le Cahier des Clauses Administratives Particulières (CCAP) et ses annexes,</w:t>
      </w:r>
    </w:p>
    <w:p w14:paraId="249007EB" w14:textId="77777777" w:rsidR="00D70F53" w:rsidRPr="00D20DC3" w:rsidRDefault="00D70F53" w:rsidP="00D70F53">
      <w:pPr>
        <w:ind w:firstLine="709"/>
        <w:jc w:val="both"/>
        <w:rPr>
          <w:rFonts w:ascii="Marianne" w:hAnsi="Marianne"/>
          <w:color w:val="000000"/>
          <w:szCs w:val="22"/>
        </w:rPr>
      </w:pPr>
      <w:r w:rsidRPr="00D20DC3">
        <w:rPr>
          <w:rFonts w:ascii="Marianne" w:hAnsi="Marianne"/>
          <w:color w:val="000000"/>
          <w:szCs w:val="22"/>
        </w:rPr>
        <w:t>- le Cahier des Clauses Techniques Particulières (CCTP) et ses annexes,</w:t>
      </w:r>
    </w:p>
    <w:p w14:paraId="448C89DA" w14:textId="77777777" w:rsidR="00D70F53" w:rsidRDefault="00D70F53" w:rsidP="00D70F53">
      <w:pPr>
        <w:ind w:firstLine="709"/>
        <w:jc w:val="both"/>
        <w:rPr>
          <w:rFonts w:ascii="Marianne" w:hAnsi="Marianne"/>
          <w:color w:val="000000"/>
          <w:szCs w:val="22"/>
        </w:rPr>
      </w:pPr>
      <w:r w:rsidRPr="00D20DC3">
        <w:rPr>
          <w:rFonts w:ascii="Marianne" w:hAnsi="Marianne"/>
          <w:color w:val="000000"/>
          <w:szCs w:val="22"/>
        </w:rPr>
        <w:t xml:space="preserve">- les bordereaux de prix </w:t>
      </w:r>
      <w:r w:rsidR="00FB1DE8">
        <w:rPr>
          <w:rFonts w:ascii="Marianne" w:hAnsi="Marianne"/>
          <w:color w:val="000000"/>
          <w:szCs w:val="22"/>
        </w:rPr>
        <w:t>(</w:t>
      </w:r>
      <w:r w:rsidRPr="00D20DC3">
        <w:rPr>
          <w:rFonts w:ascii="Marianne" w:hAnsi="Marianne"/>
          <w:color w:val="000000"/>
          <w:szCs w:val="22"/>
        </w:rPr>
        <w:t>qui constitu</w:t>
      </w:r>
      <w:r w:rsidR="00FB1DE8">
        <w:rPr>
          <w:rFonts w:ascii="Marianne" w:hAnsi="Marianne"/>
          <w:color w:val="000000"/>
          <w:szCs w:val="22"/>
        </w:rPr>
        <w:t>eron</w:t>
      </w:r>
      <w:r w:rsidRPr="00D20DC3">
        <w:rPr>
          <w:rFonts w:ascii="Marianne" w:hAnsi="Marianne"/>
          <w:color w:val="000000"/>
          <w:szCs w:val="22"/>
        </w:rPr>
        <w:t>t des annexes à l’acte d’e</w:t>
      </w:r>
      <w:r w:rsidR="00B55881">
        <w:rPr>
          <w:rFonts w:ascii="Marianne" w:hAnsi="Marianne"/>
          <w:color w:val="000000"/>
          <w:szCs w:val="22"/>
        </w:rPr>
        <w:t>ngagement</w:t>
      </w:r>
      <w:r w:rsidR="00FB1DE8">
        <w:rPr>
          <w:rFonts w:ascii="Marianne" w:hAnsi="Marianne"/>
          <w:color w:val="000000"/>
          <w:szCs w:val="22"/>
        </w:rPr>
        <w:t>)</w:t>
      </w:r>
      <w:r w:rsidR="0033216B">
        <w:rPr>
          <w:rFonts w:ascii="Marianne" w:hAnsi="Marianne"/>
          <w:color w:val="000000"/>
          <w:szCs w:val="22"/>
        </w:rPr>
        <w:t xml:space="preserve"> – à renseigner.</w:t>
      </w:r>
    </w:p>
    <w:p w14:paraId="0875BA10" w14:textId="36CF8A2C" w:rsidR="00D70F53" w:rsidRPr="00D20DC3" w:rsidRDefault="00D70F53" w:rsidP="00D70F53">
      <w:pPr>
        <w:pStyle w:val="Titre1"/>
        <w:numPr>
          <w:ilvl w:val="0"/>
          <w:numId w:val="0"/>
        </w:numPr>
        <w:rPr>
          <w:rFonts w:ascii="Marianne" w:hAnsi="Marianne"/>
          <w:b/>
          <w:bCs/>
          <w:szCs w:val="22"/>
        </w:rPr>
      </w:pPr>
    </w:p>
    <w:p w14:paraId="276FB6FB" w14:textId="77777777" w:rsidR="00D70F53" w:rsidRPr="00D20DC3" w:rsidRDefault="00D70F53" w:rsidP="00D70F53">
      <w:pPr>
        <w:pStyle w:val="Titre1"/>
        <w:numPr>
          <w:ilvl w:val="0"/>
          <w:numId w:val="0"/>
        </w:numPr>
        <w:rPr>
          <w:rFonts w:ascii="Marianne" w:hAnsi="Marianne"/>
          <w:b/>
          <w:bCs/>
          <w:szCs w:val="22"/>
        </w:rPr>
      </w:pPr>
      <w:bookmarkStart w:id="5" w:name="_Toc201669908"/>
      <w:r w:rsidRPr="00D20DC3">
        <w:rPr>
          <w:rFonts w:ascii="Marianne" w:hAnsi="Marianne"/>
          <w:b/>
          <w:bCs/>
          <w:szCs w:val="22"/>
        </w:rPr>
        <w:t>ARTICLE 5 : MODALITES D’ENVOI DU PLI ELECTRONIQUE</w:t>
      </w:r>
      <w:bookmarkEnd w:id="5"/>
    </w:p>
    <w:p w14:paraId="03CB7362" w14:textId="77777777" w:rsidR="00D70F53" w:rsidRPr="00D20DC3" w:rsidRDefault="00D70F53" w:rsidP="00D70F53">
      <w:pPr>
        <w:rPr>
          <w:rFonts w:ascii="Marianne" w:hAnsi="Marianne"/>
          <w:szCs w:val="22"/>
        </w:rPr>
      </w:pPr>
    </w:p>
    <w:p w14:paraId="2F1632EC" w14:textId="29D013A4" w:rsidR="00D70F53" w:rsidRDefault="00D70F53" w:rsidP="00D70F53">
      <w:pPr>
        <w:jc w:val="both"/>
        <w:rPr>
          <w:rFonts w:ascii="Marianne" w:hAnsi="Marianne"/>
          <w:szCs w:val="22"/>
        </w:rPr>
      </w:pPr>
      <w:r w:rsidRPr="00D20DC3">
        <w:rPr>
          <w:rFonts w:ascii="Marianne" w:hAnsi="Marianne"/>
          <w:szCs w:val="22"/>
        </w:rPr>
        <w:t xml:space="preserve">Le pli électronique contient les </w:t>
      </w:r>
      <w:r w:rsidRPr="00D20DC3">
        <w:rPr>
          <w:rFonts w:ascii="Marianne" w:hAnsi="Marianne"/>
          <w:i/>
          <w:szCs w:val="22"/>
        </w:rPr>
        <w:t>renseignements relatifs à la candidature</w:t>
      </w:r>
      <w:r w:rsidRPr="00D20DC3">
        <w:rPr>
          <w:rFonts w:ascii="Marianne" w:hAnsi="Marianne"/>
          <w:szCs w:val="22"/>
        </w:rPr>
        <w:t xml:space="preserve"> (constituée des documents énumérés à l’article concerné, infra) ainsi que </w:t>
      </w:r>
      <w:r w:rsidRPr="00D20DC3">
        <w:rPr>
          <w:rFonts w:ascii="Marianne" w:hAnsi="Marianne"/>
          <w:i/>
          <w:szCs w:val="22"/>
        </w:rPr>
        <w:t xml:space="preserve">l’offre </w:t>
      </w:r>
      <w:r w:rsidRPr="00D20DC3">
        <w:rPr>
          <w:rFonts w:ascii="Marianne" w:hAnsi="Marianne"/>
          <w:szCs w:val="22"/>
        </w:rPr>
        <w:t>proprement dite</w:t>
      </w:r>
      <w:r w:rsidRPr="00D20DC3">
        <w:rPr>
          <w:rFonts w:ascii="Marianne" w:hAnsi="Marianne"/>
          <w:i/>
          <w:szCs w:val="22"/>
        </w:rPr>
        <w:t xml:space="preserve"> </w:t>
      </w:r>
      <w:r w:rsidRPr="00D20DC3">
        <w:rPr>
          <w:rFonts w:ascii="Marianne" w:hAnsi="Marianne"/>
          <w:szCs w:val="22"/>
        </w:rPr>
        <w:t>(constituée des documents énumérés à l’article concerné, infra).</w:t>
      </w:r>
    </w:p>
    <w:p w14:paraId="6FCF34B9" w14:textId="537D9013" w:rsidR="00A644FC" w:rsidRDefault="00A644FC" w:rsidP="00A644FC">
      <w:pPr>
        <w:jc w:val="both"/>
        <w:rPr>
          <w:rFonts w:ascii="Marianne" w:hAnsi="Marianne"/>
          <w:szCs w:val="22"/>
        </w:rPr>
      </w:pPr>
      <w:r>
        <w:rPr>
          <w:rFonts w:ascii="Marianne" w:hAnsi="Marianne"/>
          <w:szCs w:val="22"/>
        </w:rPr>
        <w:t>Pour faciliter leur traitement administratif, il est recommandé de présenter, en 2 dossiers, les documents relatifs à la candidature (dossier candidature) et à l’offre (dossier offre).</w:t>
      </w:r>
    </w:p>
    <w:p w14:paraId="130D0CEF" w14:textId="7B436256" w:rsidR="00A644FC" w:rsidRDefault="00A644FC" w:rsidP="00A644FC">
      <w:pPr>
        <w:jc w:val="both"/>
        <w:rPr>
          <w:rFonts w:ascii="Marianne" w:hAnsi="Marianne"/>
          <w:kern w:val="2"/>
          <w:szCs w:val="22"/>
        </w:rPr>
      </w:pPr>
      <w:r>
        <w:rPr>
          <w:rFonts w:ascii="Marianne" w:hAnsi="Marianne"/>
          <w:szCs w:val="22"/>
        </w:rPr>
        <w:t>Aucun document contenu dans le pli électronique ne nécessite de signature de la part des candidats. En effet l’acte d’engagement « ATTRI1 » est le seul document qui devra être signé et il le sera, ultérieurement, uniquement par l’attributaire (voir article infra «</w:t>
      </w:r>
      <w:r>
        <w:rPr>
          <w:rFonts w:ascii="Calibri" w:hAnsi="Calibri" w:cs="Calibri"/>
          <w:szCs w:val="22"/>
        </w:rPr>
        <w:t> </w:t>
      </w:r>
      <w:r>
        <w:rPr>
          <w:rFonts w:ascii="Marianne" w:hAnsi="Marianne"/>
          <w:szCs w:val="22"/>
        </w:rPr>
        <w:t>attribution et signature électronique par l’attributaire</w:t>
      </w:r>
      <w:r>
        <w:rPr>
          <w:rFonts w:ascii="Calibri" w:hAnsi="Calibri" w:cs="Calibri"/>
          <w:szCs w:val="22"/>
        </w:rPr>
        <w:t> </w:t>
      </w:r>
      <w:r>
        <w:rPr>
          <w:rFonts w:ascii="Marianne" w:hAnsi="Marianne" w:cs="Marianne"/>
          <w:szCs w:val="22"/>
        </w:rPr>
        <w:t>»</w:t>
      </w:r>
      <w:r>
        <w:rPr>
          <w:rFonts w:ascii="Marianne" w:hAnsi="Marianne"/>
          <w:szCs w:val="22"/>
        </w:rPr>
        <w:t>).</w:t>
      </w:r>
    </w:p>
    <w:p w14:paraId="01AC43AE" w14:textId="41A1BBD4" w:rsidR="00D70F53" w:rsidRPr="00D20DC3" w:rsidRDefault="00D70F53" w:rsidP="00D70F53">
      <w:pPr>
        <w:jc w:val="both"/>
        <w:rPr>
          <w:rFonts w:ascii="Marianne" w:hAnsi="Marianne"/>
          <w:szCs w:val="22"/>
        </w:rPr>
      </w:pPr>
    </w:p>
    <w:p w14:paraId="48AD29AD" w14:textId="77777777" w:rsidR="00D70F53" w:rsidRPr="00D20DC3" w:rsidRDefault="00D70F53" w:rsidP="00D70F53">
      <w:pPr>
        <w:pStyle w:val="Titre2"/>
        <w:ind w:left="709"/>
        <w:rPr>
          <w:rFonts w:ascii="Marianne" w:hAnsi="Marianne"/>
          <w:bCs/>
          <w:szCs w:val="22"/>
          <w:u w:val="single"/>
        </w:rPr>
      </w:pPr>
      <w:bookmarkStart w:id="6" w:name="_Toc201669909"/>
      <w:r w:rsidRPr="00D20DC3">
        <w:rPr>
          <w:rFonts w:ascii="Marianne" w:hAnsi="Marianne"/>
          <w:bCs/>
          <w:szCs w:val="22"/>
        </w:rPr>
        <w:lastRenderedPageBreak/>
        <w:t xml:space="preserve">5.1 – </w:t>
      </w:r>
      <w:r w:rsidRPr="00D20DC3">
        <w:rPr>
          <w:rFonts w:ascii="Marianne" w:hAnsi="Marianne"/>
          <w:bCs/>
          <w:szCs w:val="22"/>
          <w:u w:val="single"/>
        </w:rPr>
        <w:t>concernant l’envoi obligatoire du pli électronique</w:t>
      </w:r>
      <w:bookmarkEnd w:id="6"/>
    </w:p>
    <w:p w14:paraId="3624A5EC" w14:textId="77777777" w:rsidR="00D70F53" w:rsidRPr="00D20DC3" w:rsidRDefault="00D70F53" w:rsidP="00D70F53">
      <w:pPr>
        <w:pStyle w:val="Paragraphedeliste"/>
        <w:suppressAutoHyphens w:val="0"/>
        <w:ind w:left="0"/>
        <w:jc w:val="both"/>
        <w:rPr>
          <w:rFonts w:ascii="Marianne" w:hAnsi="Marianne"/>
          <w:b/>
          <w:color w:val="000000"/>
          <w:szCs w:val="22"/>
        </w:rPr>
      </w:pPr>
    </w:p>
    <w:p w14:paraId="3A5FE5D2" w14:textId="04EAAC91" w:rsidR="00B932F4" w:rsidRDefault="00D70F53" w:rsidP="00D70F53">
      <w:pPr>
        <w:pStyle w:val="Paragraphedeliste"/>
        <w:suppressAutoHyphens w:val="0"/>
        <w:ind w:left="0"/>
        <w:jc w:val="both"/>
        <w:rPr>
          <w:rFonts w:ascii="Marianne" w:hAnsi="Marianne"/>
          <w:b/>
          <w:szCs w:val="22"/>
        </w:rPr>
      </w:pPr>
      <w:r w:rsidRPr="00D20DC3">
        <w:rPr>
          <w:rFonts w:ascii="Marianne" w:hAnsi="Marianne"/>
          <w:b/>
          <w:color w:val="000000"/>
          <w:szCs w:val="22"/>
        </w:rPr>
        <w:t xml:space="preserve">Le dépôt du pli électronique s’effectue exclusivement sur le profil d’acheteur gratuit </w:t>
      </w:r>
      <w:r w:rsidRPr="00D20DC3">
        <w:rPr>
          <w:rFonts w:ascii="Marianne" w:hAnsi="Marianne"/>
          <w:b/>
          <w:szCs w:val="22"/>
        </w:rPr>
        <w:t xml:space="preserve">PLateforme des AChats de l’Etat (PLACE)  </w:t>
      </w:r>
      <w:hyperlink r:id="rId11" w:history="1">
        <w:r w:rsidR="00B932F4" w:rsidRPr="002E073A">
          <w:rPr>
            <w:rStyle w:val="Lienhypertexte"/>
            <w:rFonts w:ascii="Marianne" w:hAnsi="Marianne"/>
            <w:b/>
            <w:color w:val="auto"/>
            <w:szCs w:val="22"/>
            <w:u w:val="none"/>
          </w:rPr>
          <w:t>www.marches-publi</w:t>
        </w:r>
      </w:hyperlink>
      <w:r w:rsidR="002E073A" w:rsidRPr="002E073A">
        <w:rPr>
          <w:rStyle w:val="Lienhypertexte"/>
          <w:rFonts w:ascii="Marianne" w:hAnsi="Marianne"/>
          <w:b/>
          <w:color w:val="auto"/>
          <w:szCs w:val="22"/>
          <w:u w:val="none"/>
        </w:rPr>
        <w:t>cs.gouv.fr</w:t>
      </w:r>
    </w:p>
    <w:p w14:paraId="36FE1192" w14:textId="40DEA873" w:rsidR="00D70F53" w:rsidRPr="00D20DC3" w:rsidRDefault="00D70F53" w:rsidP="00D70F53">
      <w:pPr>
        <w:pStyle w:val="Paragraphedeliste"/>
        <w:suppressAutoHyphens w:val="0"/>
        <w:ind w:left="0"/>
        <w:jc w:val="both"/>
        <w:rPr>
          <w:rFonts w:ascii="Marianne" w:hAnsi="Marianne"/>
          <w:b/>
          <w:color w:val="000000"/>
          <w:szCs w:val="22"/>
        </w:rPr>
      </w:pPr>
    </w:p>
    <w:p w14:paraId="4BF4E8C7" w14:textId="77777777" w:rsidR="00D70F53" w:rsidRPr="00D20DC3" w:rsidRDefault="00D70F53" w:rsidP="00D70F53">
      <w:pPr>
        <w:pStyle w:val="Paragraphedeliste"/>
        <w:suppressAutoHyphens w:val="0"/>
        <w:ind w:left="0"/>
        <w:jc w:val="both"/>
        <w:rPr>
          <w:rFonts w:ascii="Marianne" w:hAnsi="Marianne"/>
          <w:szCs w:val="22"/>
        </w:rPr>
      </w:pPr>
      <w:r w:rsidRPr="00D20DC3">
        <w:rPr>
          <w:rFonts w:ascii="Marianne" w:hAnsi="Marianne"/>
          <w:color w:val="000000"/>
          <w:szCs w:val="22"/>
        </w:rPr>
        <w:t>Le candidat trouvera sur le site tous les renseignements nécessaires pour transmettre son pli par voie électronique, notamment les modalités d'obtention d'un certificat numérique nécessaire pour la signature électronique</w:t>
      </w:r>
      <w:r w:rsidRPr="00D20DC3">
        <w:rPr>
          <w:rFonts w:ascii="Calibri" w:hAnsi="Calibri" w:cs="Calibri"/>
          <w:color w:val="000000"/>
          <w:szCs w:val="22"/>
        </w:rPr>
        <w:t> </w:t>
      </w:r>
      <w:r w:rsidRPr="00D20DC3">
        <w:rPr>
          <w:rFonts w:ascii="Marianne" w:hAnsi="Marianne"/>
          <w:color w:val="000000"/>
          <w:szCs w:val="22"/>
        </w:rPr>
        <w:t>s</w:t>
      </w:r>
      <w:r w:rsidRPr="00D20DC3">
        <w:rPr>
          <w:rFonts w:ascii="Marianne" w:hAnsi="Marianne" w:cs="Marianne"/>
          <w:color w:val="000000"/>
          <w:szCs w:val="22"/>
        </w:rPr>
        <w:t>’</w:t>
      </w:r>
      <w:r w:rsidRPr="00D20DC3">
        <w:rPr>
          <w:rFonts w:ascii="Marianne" w:hAnsi="Marianne"/>
          <w:color w:val="000000"/>
          <w:szCs w:val="22"/>
        </w:rPr>
        <w:t xml:space="preserve">il est attributaire. </w:t>
      </w:r>
      <w:r w:rsidRPr="00D20DC3">
        <w:rPr>
          <w:rFonts w:ascii="Marianne" w:hAnsi="Marianne"/>
          <w:szCs w:val="22"/>
        </w:rPr>
        <w:t>Des manuels utilisateurs sont également disponibles sur ce site, ainsi qu’une assistance téléphonique.</w:t>
      </w:r>
    </w:p>
    <w:p w14:paraId="0D92F2DD" w14:textId="77777777" w:rsidR="00D70F53" w:rsidRPr="00D20DC3" w:rsidRDefault="00D70F53" w:rsidP="00D70F53">
      <w:pPr>
        <w:pStyle w:val="Paragraphedeliste"/>
        <w:suppressAutoHyphens w:val="0"/>
        <w:ind w:left="0"/>
        <w:jc w:val="both"/>
        <w:rPr>
          <w:rFonts w:ascii="Marianne" w:hAnsi="Marianne"/>
          <w:szCs w:val="22"/>
        </w:rPr>
      </w:pPr>
    </w:p>
    <w:p w14:paraId="597BB039" w14:textId="77777777" w:rsidR="00D70F53" w:rsidRPr="00D20DC3" w:rsidRDefault="00D70F53" w:rsidP="00D70F53">
      <w:pPr>
        <w:jc w:val="both"/>
        <w:rPr>
          <w:rFonts w:ascii="Marianne" w:hAnsi="Marianne"/>
          <w:bCs/>
          <w:szCs w:val="22"/>
        </w:rPr>
      </w:pPr>
      <w:r w:rsidRPr="00D20DC3">
        <w:rPr>
          <w:rFonts w:ascii="Marianne" w:hAnsi="Marianne"/>
          <w:bCs/>
          <w:szCs w:val="22"/>
        </w:rPr>
        <w:t>Lorsque le candidat envoie son pli, il reçoit en retour quasi immédiat un accusé de réception électronique de son dépôt.</w:t>
      </w:r>
    </w:p>
    <w:p w14:paraId="79244D6D" w14:textId="77777777" w:rsidR="00D70F53" w:rsidRPr="00D20DC3" w:rsidRDefault="00D70F53" w:rsidP="00D70F53">
      <w:pPr>
        <w:pStyle w:val="Paragraphedeliste"/>
        <w:suppressAutoHyphens w:val="0"/>
        <w:ind w:left="0"/>
        <w:jc w:val="both"/>
        <w:rPr>
          <w:rFonts w:ascii="Marianne" w:hAnsi="Marianne"/>
          <w:szCs w:val="22"/>
        </w:rPr>
      </w:pPr>
    </w:p>
    <w:p w14:paraId="00BB3CD2" w14:textId="77777777" w:rsidR="00D70F53" w:rsidRPr="00D20DC3" w:rsidRDefault="00D70F53" w:rsidP="00D70F53">
      <w:pPr>
        <w:jc w:val="both"/>
        <w:rPr>
          <w:rFonts w:ascii="Marianne" w:hAnsi="Marianne"/>
          <w:color w:val="000000"/>
          <w:szCs w:val="22"/>
        </w:rPr>
      </w:pPr>
      <w:r w:rsidRPr="00D20DC3">
        <w:rPr>
          <w:rFonts w:ascii="Marianne" w:hAnsi="Marianne"/>
          <w:szCs w:val="22"/>
          <w:u w:val="single"/>
        </w:rPr>
        <w:t>Echanges électroniques</w:t>
      </w:r>
      <w:r w:rsidRPr="00D20DC3">
        <w:rPr>
          <w:rFonts w:ascii="Calibri" w:hAnsi="Calibri" w:cs="Calibri"/>
          <w:szCs w:val="22"/>
        </w:rPr>
        <w:t> </w:t>
      </w:r>
      <w:r w:rsidRPr="00D20DC3">
        <w:rPr>
          <w:rFonts w:ascii="Marianne" w:hAnsi="Marianne"/>
          <w:szCs w:val="22"/>
        </w:rPr>
        <w:t>: la PFC-SO communique par messagerie sécurisée via PLACE, aussi le candidat est invité à s’identifier et à fournir une adresse courriel valide pour toute la durée de la procédure</w:t>
      </w:r>
      <w:r w:rsidRPr="00D20DC3">
        <w:rPr>
          <w:rFonts w:ascii="Calibri" w:hAnsi="Calibri" w:cs="Calibri"/>
          <w:szCs w:val="22"/>
        </w:rPr>
        <w:t> </w:t>
      </w:r>
      <w:r w:rsidRPr="00D20DC3">
        <w:rPr>
          <w:rFonts w:ascii="Marianne" w:hAnsi="Marianne"/>
          <w:szCs w:val="22"/>
        </w:rPr>
        <w:t xml:space="preserve">; </w:t>
      </w:r>
      <w:r w:rsidRPr="00D20DC3">
        <w:rPr>
          <w:rFonts w:ascii="Marianne" w:hAnsi="Marianne" w:cs="Marianne"/>
          <w:szCs w:val="22"/>
        </w:rPr>
        <w:t>à</w:t>
      </w:r>
      <w:r w:rsidRPr="00D20DC3">
        <w:rPr>
          <w:rFonts w:ascii="Marianne" w:hAnsi="Marianne"/>
          <w:szCs w:val="22"/>
        </w:rPr>
        <w:t xml:space="preserve"> d</w:t>
      </w:r>
      <w:r w:rsidRPr="00D20DC3">
        <w:rPr>
          <w:rFonts w:ascii="Marianne" w:hAnsi="Marianne" w:cs="Marianne"/>
          <w:szCs w:val="22"/>
        </w:rPr>
        <w:t>é</w:t>
      </w:r>
      <w:r w:rsidRPr="00D20DC3">
        <w:rPr>
          <w:rFonts w:ascii="Marianne" w:hAnsi="Marianne"/>
          <w:szCs w:val="22"/>
        </w:rPr>
        <w:t>faut et en cas de t</w:t>
      </w:r>
      <w:r w:rsidRPr="00D20DC3">
        <w:rPr>
          <w:rFonts w:ascii="Marianne" w:hAnsi="Marianne" w:cs="Marianne"/>
          <w:szCs w:val="22"/>
        </w:rPr>
        <w:t>é</w:t>
      </w:r>
      <w:r w:rsidRPr="00D20DC3">
        <w:rPr>
          <w:rFonts w:ascii="Marianne" w:hAnsi="Marianne"/>
          <w:szCs w:val="22"/>
        </w:rPr>
        <w:t>l</w:t>
      </w:r>
      <w:r w:rsidRPr="00D20DC3">
        <w:rPr>
          <w:rFonts w:ascii="Marianne" w:hAnsi="Marianne" w:cs="Marianne"/>
          <w:szCs w:val="22"/>
        </w:rPr>
        <w:t>é</w:t>
      </w:r>
      <w:r w:rsidRPr="00D20DC3">
        <w:rPr>
          <w:rFonts w:ascii="Marianne" w:hAnsi="Marianne"/>
          <w:szCs w:val="22"/>
        </w:rPr>
        <w:t xml:space="preserve">chargement anonyme, l'administration </w:t>
      </w:r>
      <w:r w:rsidRPr="00D20DC3">
        <w:rPr>
          <w:rFonts w:ascii="Marianne" w:hAnsi="Marianne"/>
          <w:kern w:val="0"/>
          <w:szCs w:val="22"/>
          <w:lang w:eastAsia="fr-FR"/>
        </w:rPr>
        <w:t xml:space="preserve">(service acheteur) </w:t>
      </w:r>
      <w:r w:rsidRPr="00D20DC3">
        <w:rPr>
          <w:rFonts w:ascii="Marianne" w:hAnsi="Marianne"/>
          <w:szCs w:val="22"/>
        </w:rPr>
        <w:t xml:space="preserve">ne pourra l’informer des éventuelles modifications du DCE. Pour être informé des échanges avec l'administration </w:t>
      </w:r>
      <w:r w:rsidRPr="00D20DC3">
        <w:rPr>
          <w:rFonts w:ascii="Marianne" w:hAnsi="Marianne"/>
          <w:kern w:val="0"/>
          <w:szCs w:val="22"/>
          <w:lang w:eastAsia="fr-FR"/>
        </w:rPr>
        <w:t>(service acheteur)</w:t>
      </w:r>
      <w:r w:rsidRPr="00D20DC3">
        <w:rPr>
          <w:rFonts w:ascii="Marianne" w:hAnsi="Marianne"/>
          <w:szCs w:val="22"/>
        </w:rPr>
        <w:t>, vérifier que l'adresse des échanges avec PLACE soit</w:t>
      </w:r>
      <w:r w:rsidRPr="00D20DC3">
        <w:rPr>
          <w:rFonts w:ascii="Marianne" w:hAnsi="Marianne"/>
          <w:color w:val="000000"/>
          <w:szCs w:val="22"/>
        </w:rPr>
        <w:t xml:space="preserve"> accessible ou mise sur liste blanche pour passer les filtres des serveurs proxy. </w:t>
      </w:r>
    </w:p>
    <w:p w14:paraId="2A18FF42" w14:textId="77777777" w:rsidR="00D70F53" w:rsidRPr="00D20DC3" w:rsidRDefault="00D70F53" w:rsidP="00D70F53">
      <w:pPr>
        <w:jc w:val="both"/>
        <w:rPr>
          <w:rFonts w:ascii="Marianne" w:hAnsi="Marianne"/>
          <w:color w:val="000000"/>
          <w:szCs w:val="22"/>
        </w:rPr>
      </w:pPr>
    </w:p>
    <w:p w14:paraId="1C055EF2"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u w:val="single"/>
        </w:rPr>
        <w:t>Formats pour la transmission électronique</w:t>
      </w:r>
      <w:r w:rsidRPr="00D20DC3">
        <w:rPr>
          <w:rFonts w:ascii="Marianne" w:hAnsi="Marianne"/>
          <w:color w:val="000000"/>
          <w:szCs w:val="22"/>
        </w:rPr>
        <w:t xml:space="preserve"> : à choisir parmi les formats courants et largement disponibles. Les plus communs et les plus largement répandus sont par exemple pris dans la liste figurant dans le référentiel général d’interopérabilité</w:t>
      </w:r>
      <w:r w:rsidRPr="00D20DC3">
        <w:rPr>
          <w:rFonts w:ascii="Calibri" w:hAnsi="Calibri" w:cs="Calibri"/>
          <w:color w:val="000000"/>
          <w:szCs w:val="22"/>
        </w:rPr>
        <w:t> </w:t>
      </w:r>
      <w:r w:rsidRPr="00D20DC3">
        <w:rPr>
          <w:rFonts w:ascii="Marianne" w:hAnsi="Marianne"/>
          <w:color w:val="000000"/>
          <w:szCs w:val="22"/>
        </w:rPr>
        <w:t>: Open office, Word2003, Excel2003, zip ou équivalents, tous compatibles PC. Ne pas utiliser de code actif (ni format exécutable type .</w:t>
      </w:r>
      <w:proofErr w:type="spellStart"/>
      <w:r w:rsidRPr="00D20DC3">
        <w:rPr>
          <w:rFonts w:ascii="Marianne" w:hAnsi="Marianne"/>
          <w:color w:val="000000"/>
          <w:szCs w:val="22"/>
        </w:rPr>
        <w:t>exe</w:t>
      </w:r>
      <w:proofErr w:type="spellEnd"/>
      <w:r w:rsidRPr="00D20DC3">
        <w:rPr>
          <w:rFonts w:ascii="Marianne" w:hAnsi="Marianne"/>
          <w:color w:val="000000"/>
          <w:szCs w:val="22"/>
        </w:rPr>
        <w:t xml:space="preserve">, .com </w:t>
      </w:r>
      <w:proofErr w:type="gramStart"/>
      <w:r w:rsidRPr="00D20DC3">
        <w:rPr>
          <w:rFonts w:ascii="Marianne" w:hAnsi="Marianne"/>
          <w:color w:val="000000"/>
          <w:szCs w:val="22"/>
        </w:rPr>
        <w:t>ou</w:t>
      </w:r>
      <w:proofErr w:type="gramEnd"/>
      <w:r w:rsidRPr="00D20DC3">
        <w:rPr>
          <w:rFonts w:ascii="Marianne" w:hAnsi="Marianne"/>
          <w:color w:val="000000"/>
          <w:szCs w:val="22"/>
        </w:rPr>
        <w:t xml:space="preserve"> .</w:t>
      </w:r>
      <w:proofErr w:type="spellStart"/>
      <w:r w:rsidRPr="00D20DC3">
        <w:rPr>
          <w:rFonts w:ascii="Marianne" w:hAnsi="Marianne"/>
          <w:color w:val="000000"/>
          <w:szCs w:val="22"/>
        </w:rPr>
        <w:t>scr</w:t>
      </w:r>
      <w:proofErr w:type="spellEnd"/>
      <w:r w:rsidRPr="00D20DC3">
        <w:rPr>
          <w:rFonts w:ascii="Marianne" w:hAnsi="Marianne"/>
          <w:color w:val="000000"/>
          <w:szCs w:val="22"/>
        </w:rPr>
        <w:t xml:space="preserve"> / ni macro, ni scripts ou applets ou ActiveX).</w:t>
      </w:r>
    </w:p>
    <w:p w14:paraId="15183256" w14:textId="77777777" w:rsidR="00D70F53" w:rsidRDefault="00D70F53" w:rsidP="00D70F53">
      <w:pPr>
        <w:jc w:val="both"/>
        <w:rPr>
          <w:rFonts w:ascii="Marianne" w:hAnsi="Marianne"/>
          <w:color w:val="000000"/>
          <w:szCs w:val="22"/>
        </w:rPr>
      </w:pPr>
    </w:p>
    <w:p w14:paraId="5C4FC2DA" w14:textId="77777777" w:rsidR="000E4128" w:rsidRPr="00D20DC3" w:rsidRDefault="000E4128" w:rsidP="00D70F53">
      <w:pPr>
        <w:jc w:val="both"/>
        <w:rPr>
          <w:rFonts w:ascii="Marianne" w:hAnsi="Marianne"/>
          <w:color w:val="000000"/>
          <w:szCs w:val="22"/>
        </w:rPr>
      </w:pPr>
    </w:p>
    <w:p w14:paraId="7AF310D4" w14:textId="77777777" w:rsidR="00D70F53" w:rsidRPr="00D20DC3" w:rsidRDefault="00D70F53" w:rsidP="00D70F53">
      <w:pPr>
        <w:pStyle w:val="Titre2"/>
        <w:ind w:left="709"/>
        <w:rPr>
          <w:rFonts w:ascii="Marianne" w:hAnsi="Marianne"/>
          <w:bCs/>
          <w:szCs w:val="22"/>
          <w:u w:val="single"/>
        </w:rPr>
      </w:pPr>
      <w:bookmarkStart w:id="7" w:name="_Toc201669910"/>
      <w:r w:rsidRPr="00D20DC3">
        <w:rPr>
          <w:rFonts w:ascii="Marianne" w:hAnsi="Marianne"/>
          <w:bCs/>
          <w:szCs w:val="22"/>
        </w:rPr>
        <w:t xml:space="preserve">5.2 – </w:t>
      </w:r>
      <w:r w:rsidRPr="00D20DC3">
        <w:rPr>
          <w:rFonts w:ascii="Marianne" w:hAnsi="Marianne"/>
          <w:bCs/>
          <w:szCs w:val="22"/>
          <w:u w:val="single"/>
        </w:rPr>
        <w:t>concernant l’envoi éventuel d’une copie de sauvegarde</w:t>
      </w:r>
      <w:bookmarkEnd w:id="7"/>
    </w:p>
    <w:p w14:paraId="59D97F43" w14:textId="77777777" w:rsidR="00D70F53" w:rsidRPr="00D20DC3" w:rsidRDefault="00D70F53" w:rsidP="00D70F53">
      <w:pPr>
        <w:jc w:val="both"/>
        <w:rPr>
          <w:rFonts w:ascii="Marianne" w:hAnsi="Marianne"/>
          <w:color w:val="000000"/>
          <w:szCs w:val="22"/>
          <w:u w:val="single"/>
        </w:rPr>
      </w:pPr>
    </w:p>
    <w:p w14:paraId="07F41D10"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 xml:space="preserve">Il est recommandé au candidat </w:t>
      </w:r>
      <w:r w:rsidRPr="00D20DC3">
        <w:rPr>
          <w:rFonts w:ascii="Marianne" w:hAnsi="Marianne"/>
          <w:szCs w:val="22"/>
        </w:rPr>
        <w:t>d’utiliser la possibilité qui lui est offerte de transmettre une copie de sauvegarde, sur support physique électronique ou sur support papier, dans les délais impartis pour la remise du pli électronique</w:t>
      </w:r>
      <w:r w:rsidRPr="00D20DC3">
        <w:rPr>
          <w:rFonts w:ascii="Marianne" w:hAnsi="Marianne"/>
          <w:color w:val="000000"/>
          <w:szCs w:val="22"/>
        </w:rPr>
        <w:t>.</w:t>
      </w:r>
    </w:p>
    <w:p w14:paraId="3B0B9B9F"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Cette copie, si elle est parvenue dans les délais, sera ouverte dans le cas où le pli électronique ne serait pas parvenu dans les délais, ou s'il ne pouvait être ouvert.</w:t>
      </w:r>
    </w:p>
    <w:p w14:paraId="475DEE11" w14:textId="77777777" w:rsidR="00D70F53" w:rsidRPr="00D20DC3" w:rsidRDefault="00D70F53" w:rsidP="00D70F53">
      <w:pPr>
        <w:jc w:val="both"/>
        <w:rPr>
          <w:rFonts w:ascii="Marianne" w:hAnsi="Marianne"/>
          <w:color w:val="000000"/>
          <w:szCs w:val="22"/>
        </w:rPr>
      </w:pPr>
    </w:p>
    <w:p w14:paraId="7982CAB4" w14:textId="77777777" w:rsidR="00D70F53" w:rsidRPr="00D20DC3" w:rsidRDefault="00D70F53" w:rsidP="00D70F53">
      <w:pPr>
        <w:pStyle w:val="Retraitcorpsdetexte"/>
        <w:ind w:firstLine="0"/>
        <w:rPr>
          <w:rFonts w:ascii="Marianne" w:hAnsi="Marianne"/>
          <w:color w:val="auto"/>
          <w:szCs w:val="22"/>
        </w:rPr>
      </w:pPr>
      <w:r w:rsidRPr="00D20DC3">
        <w:rPr>
          <w:rFonts w:ascii="Marianne" w:hAnsi="Marianne"/>
          <w:color w:val="000000"/>
          <w:szCs w:val="22"/>
        </w:rPr>
        <w:t>Sur l'enveloppe cachetée, sont mentionnées de manière lisible les mentions suivantes : NE PAS OUVRIR PAR LE BUREAU COURRIER / COPIE DE SAUVEGARDE / n° de la procédure et son objet / cachet de la société</w:t>
      </w:r>
      <w:r w:rsidRPr="00D20DC3">
        <w:rPr>
          <w:rFonts w:ascii="Calibri" w:hAnsi="Calibri" w:cs="Calibri"/>
          <w:color w:val="000000"/>
          <w:szCs w:val="22"/>
        </w:rPr>
        <w:t> </w:t>
      </w:r>
      <w:r w:rsidRPr="00D20DC3">
        <w:rPr>
          <w:rFonts w:ascii="Marianne" w:hAnsi="Marianne"/>
          <w:color w:val="000000"/>
          <w:szCs w:val="22"/>
        </w:rPr>
        <w:t>; ou toute autre indication permettant d'identifier l'objet de la soumission et le candidat</w:t>
      </w:r>
      <w:r w:rsidRPr="00D20DC3">
        <w:rPr>
          <w:rFonts w:ascii="Calibri" w:hAnsi="Calibri" w:cs="Calibri"/>
          <w:color w:val="000000"/>
          <w:szCs w:val="22"/>
        </w:rPr>
        <w:t> </w:t>
      </w:r>
      <w:r w:rsidRPr="00D20DC3">
        <w:rPr>
          <w:rFonts w:ascii="Marianne" w:hAnsi="Marianne"/>
          <w:color w:val="000000"/>
          <w:szCs w:val="22"/>
        </w:rPr>
        <w:t xml:space="preserve">; </w:t>
      </w:r>
      <w:r w:rsidRPr="00D20DC3">
        <w:rPr>
          <w:rFonts w:ascii="Marianne" w:hAnsi="Marianne"/>
          <w:i/>
          <w:color w:val="000000"/>
          <w:szCs w:val="22"/>
          <w:u w:val="single"/>
        </w:rPr>
        <w:t>à défaut le pli sera rejeté.</w:t>
      </w:r>
    </w:p>
    <w:p w14:paraId="29A75500" w14:textId="77777777" w:rsidR="00D70F53" w:rsidRPr="00D20DC3" w:rsidRDefault="00D70F53" w:rsidP="00D70F53">
      <w:pPr>
        <w:jc w:val="both"/>
        <w:rPr>
          <w:rFonts w:ascii="Marianne" w:hAnsi="Marianne"/>
          <w:color w:val="000000"/>
          <w:szCs w:val="22"/>
        </w:rPr>
      </w:pPr>
    </w:p>
    <w:p w14:paraId="1374B359"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Modalités d’envoi ou de dépôt de la copie de sauvegarde</w:t>
      </w:r>
      <w:r w:rsidRPr="00D20DC3">
        <w:rPr>
          <w:rFonts w:ascii="Calibri" w:hAnsi="Calibri" w:cs="Calibri"/>
          <w:color w:val="000000"/>
          <w:szCs w:val="22"/>
        </w:rPr>
        <w:t> </w:t>
      </w:r>
      <w:r w:rsidRPr="00D20DC3">
        <w:rPr>
          <w:rFonts w:ascii="Marianne" w:hAnsi="Marianne"/>
          <w:color w:val="000000"/>
          <w:szCs w:val="22"/>
        </w:rPr>
        <w:t>:</w:t>
      </w:r>
    </w:p>
    <w:p w14:paraId="7F1128B5" w14:textId="77777777" w:rsidR="00D70F53" w:rsidRPr="00D20DC3" w:rsidRDefault="00D70F53" w:rsidP="00D70F53">
      <w:pPr>
        <w:jc w:val="both"/>
        <w:rPr>
          <w:rFonts w:ascii="Marianne" w:hAnsi="Marianne"/>
          <w:color w:val="000000"/>
          <w:szCs w:val="22"/>
        </w:rPr>
      </w:pPr>
    </w:p>
    <w:tbl>
      <w:tblPr>
        <w:tblW w:w="9622" w:type="dxa"/>
        <w:jc w:val="center"/>
        <w:tblCellMar>
          <w:left w:w="0" w:type="dxa"/>
          <w:right w:w="0" w:type="dxa"/>
        </w:tblCellMar>
        <w:tblLook w:val="04A0" w:firstRow="1" w:lastRow="0" w:firstColumn="1" w:lastColumn="0" w:noHBand="0" w:noVBand="1"/>
      </w:tblPr>
      <w:tblGrid>
        <w:gridCol w:w="4804"/>
        <w:gridCol w:w="4818"/>
      </w:tblGrid>
      <w:tr w:rsidR="00D70F53" w:rsidRPr="00D20DC3" w14:paraId="072D251B" w14:textId="77777777" w:rsidTr="000E2DB3">
        <w:trPr>
          <w:jc w:val="center"/>
        </w:trPr>
        <w:tc>
          <w:tcPr>
            <w:tcW w:w="480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50539D9E" w14:textId="77777777" w:rsidR="00D70F53" w:rsidRPr="00D20DC3" w:rsidRDefault="00D70F53" w:rsidP="000E2DB3">
            <w:pPr>
              <w:jc w:val="center"/>
              <w:rPr>
                <w:rFonts w:ascii="Marianne" w:hAnsi="Marianne"/>
                <w:b/>
                <w:bCs/>
                <w:szCs w:val="22"/>
              </w:rPr>
            </w:pPr>
            <w:proofErr w:type="gramStart"/>
            <w:r w:rsidRPr="00D20DC3">
              <w:rPr>
                <w:rFonts w:ascii="Marianne" w:hAnsi="Marianne"/>
                <w:b/>
                <w:bCs/>
                <w:szCs w:val="22"/>
                <w:u w:val="single"/>
              </w:rPr>
              <w:t>envoi</w:t>
            </w:r>
            <w:proofErr w:type="gramEnd"/>
            <w:r w:rsidRPr="00D20DC3">
              <w:rPr>
                <w:rFonts w:ascii="Marianne" w:hAnsi="Marianne"/>
                <w:b/>
                <w:bCs/>
                <w:szCs w:val="22"/>
              </w:rPr>
              <w:t xml:space="preserve"> de la copie de sauvegarde par courrier</w:t>
            </w:r>
            <w:r w:rsidRPr="00D20DC3">
              <w:rPr>
                <w:rFonts w:ascii="Calibri" w:hAnsi="Calibri" w:cs="Calibri"/>
                <w:b/>
                <w:bCs/>
                <w:szCs w:val="22"/>
              </w:rPr>
              <w:t> </w:t>
            </w:r>
            <w:r w:rsidRPr="00D20DC3">
              <w:rPr>
                <w:rFonts w:ascii="Marianne" w:hAnsi="Marianne"/>
                <w:b/>
                <w:bCs/>
                <w:szCs w:val="22"/>
              </w:rPr>
              <w:t>:</w:t>
            </w:r>
          </w:p>
          <w:p w14:paraId="32D28599" w14:textId="77777777" w:rsidR="00D70F53" w:rsidRPr="00D20DC3" w:rsidRDefault="00D70F53" w:rsidP="000E2DB3">
            <w:pPr>
              <w:jc w:val="center"/>
              <w:rPr>
                <w:rFonts w:ascii="Marianne" w:hAnsi="Marianne"/>
                <w:b/>
                <w:bCs/>
                <w:szCs w:val="22"/>
              </w:rPr>
            </w:pPr>
            <w:proofErr w:type="gramStart"/>
            <w:r w:rsidRPr="00D20DC3">
              <w:rPr>
                <w:rFonts w:ascii="Marianne" w:hAnsi="Marianne"/>
                <w:szCs w:val="22"/>
              </w:rPr>
              <w:t>utiliser</w:t>
            </w:r>
            <w:proofErr w:type="gramEnd"/>
            <w:r w:rsidRPr="00D20DC3">
              <w:rPr>
                <w:rFonts w:ascii="Marianne" w:hAnsi="Marianne"/>
                <w:szCs w:val="22"/>
              </w:rPr>
              <w:t xml:space="preserve"> exclusivement cette </w:t>
            </w:r>
            <w:r w:rsidRPr="00D20DC3">
              <w:rPr>
                <w:rFonts w:ascii="Marianne" w:hAnsi="Marianne"/>
                <w:b/>
                <w:bCs/>
                <w:szCs w:val="22"/>
              </w:rPr>
              <w:t>adresse postale</w:t>
            </w:r>
          </w:p>
          <w:p w14:paraId="515C1832" w14:textId="77777777" w:rsidR="00D70F53" w:rsidRPr="00D20DC3" w:rsidRDefault="00D70F53" w:rsidP="000E2DB3">
            <w:pPr>
              <w:jc w:val="both"/>
              <w:rPr>
                <w:rFonts w:ascii="Marianne" w:hAnsi="Marianne"/>
                <w:b/>
                <w:bCs/>
                <w:szCs w:val="22"/>
              </w:rPr>
            </w:pPr>
          </w:p>
        </w:tc>
        <w:tc>
          <w:tcPr>
            <w:tcW w:w="48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5519194B" w14:textId="77777777" w:rsidR="00D70F53" w:rsidRPr="00D20DC3" w:rsidRDefault="00D70F53" w:rsidP="000E2DB3">
            <w:pPr>
              <w:jc w:val="center"/>
              <w:rPr>
                <w:rFonts w:ascii="Marianne" w:hAnsi="Marianne"/>
                <w:b/>
                <w:bCs/>
                <w:szCs w:val="22"/>
              </w:rPr>
            </w:pPr>
            <w:proofErr w:type="gramStart"/>
            <w:r w:rsidRPr="00D20DC3">
              <w:rPr>
                <w:rFonts w:ascii="Marianne" w:hAnsi="Marianne"/>
                <w:b/>
                <w:bCs/>
                <w:szCs w:val="22"/>
                <w:u w:val="single"/>
              </w:rPr>
              <w:t>dépôt</w:t>
            </w:r>
            <w:proofErr w:type="gramEnd"/>
            <w:r w:rsidRPr="00D20DC3">
              <w:rPr>
                <w:rFonts w:ascii="Marianne" w:hAnsi="Marianne"/>
                <w:b/>
                <w:bCs/>
                <w:szCs w:val="22"/>
              </w:rPr>
              <w:t xml:space="preserve"> de la copie de sauvegarde contre récépissé au porteur :</w:t>
            </w:r>
          </w:p>
          <w:p w14:paraId="3EEC3800" w14:textId="77777777" w:rsidR="00D70F53" w:rsidRPr="00D20DC3" w:rsidRDefault="00D70F53" w:rsidP="000E2DB3">
            <w:pPr>
              <w:jc w:val="center"/>
              <w:rPr>
                <w:rFonts w:ascii="Marianne" w:hAnsi="Marianne"/>
                <w:b/>
                <w:bCs/>
                <w:szCs w:val="22"/>
              </w:rPr>
            </w:pPr>
            <w:r w:rsidRPr="00D20DC3">
              <w:rPr>
                <w:rFonts w:ascii="Marianne" w:hAnsi="Marianne"/>
                <w:szCs w:val="22"/>
              </w:rPr>
              <w:t xml:space="preserve">se rendre exclusivement à cette </w:t>
            </w:r>
            <w:r w:rsidRPr="00D20DC3">
              <w:rPr>
                <w:rFonts w:ascii="Marianne" w:hAnsi="Marianne"/>
                <w:b/>
                <w:bCs/>
                <w:szCs w:val="22"/>
              </w:rPr>
              <w:t>adresse géographique du lundi au jeudi 08h30-16h00</w:t>
            </w:r>
            <w:r w:rsidRPr="00D20DC3">
              <w:rPr>
                <w:rFonts w:ascii="Calibri" w:hAnsi="Calibri" w:cs="Calibri"/>
                <w:b/>
                <w:bCs/>
                <w:szCs w:val="22"/>
              </w:rPr>
              <w:t> </w:t>
            </w:r>
          </w:p>
        </w:tc>
      </w:tr>
      <w:tr w:rsidR="00D70F53" w:rsidRPr="00D20DC3" w14:paraId="3B59D03A" w14:textId="77777777" w:rsidTr="000E2DB3">
        <w:trPr>
          <w:jc w:val="center"/>
        </w:trPr>
        <w:tc>
          <w:tcPr>
            <w:tcW w:w="48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F52CC3" w14:textId="77777777" w:rsidR="00D70F53" w:rsidRPr="00D20DC3" w:rsidRDefault="00D70F53" w:rsidP="000E2DB3">
            <w:pPr>
              <w:jc w:val="center"/>
              <w:rPr>
                <w:rFonts w:ascii="Marianne" w:hAnsi="Marianne"/>
                <w:szCs w:val="22"/>
              </w:rPr>
            </w:pPr>
            <w:r w:rsidRPr="00D20DC3">
              <w:rPr>
                <w:rFonts w:ascii="Marianne" w:hAnsi="Marianne"/>
                <w:szCs w:val="22"/>
              </w:rPr>
              <w:t>Plate-Forme Commissariat Sud-Ouest</w:t>
            </w:r>
          </w:p>
          <w:p w14:paraId="7DC31844" w14:textId="63B3515D" w:rsidR="00D70F53" w:rsidRPr="00D20DC3" w:rsidRDefault="00D70F53" w:rsidP="000E2DB3">
            <w:pPr>
              <w:jc w:val="center"/>
              <w:rPr>
                <w:rFonts w:ascii="Marianne" w:hAnsi="Marianne"/>
                <w:szCs w:val="22"/>
              </w:rPr>
            </w:pPr>
            <w:r w:rsidRPr="00D20DC3">
              <w:rPr>
                <w:rFonts w:ascii="Marianne" w:hAnsi="Marianne"/>
                <w:szCs w:val="22"/>
              </w:rPr>
              <w:t xml:space="preserve">DAP / Section </w:t>
            </w:r>
            <w:r w:rsidR="00893B9A">
              <w:rPr>
                <w:rFonts w:ascii="Marianne" w:hAnsi="Marianne"/>
                <w:szCs w:val="22"/>
              </w:rPr>
              <w:t>marché synthèse gestion fournisseurs</w:t>
            </w:r>
          </w:p>
          <w:p w14:paraId="4086EA54" w14:textId="77777777" w:rsidR="00D70F53" w:rsidRPr="00D20DC3" w:rsidRDefault="00D70F53" w:rsidP="000E2DB3">
            <w:pPr>
              <w:jc w:val="center"/>
              <w:rPr>
                <w:rFonts w:ascii="Marianne" w:hAnsi="Marianne"/>
                <w:szCs w:val="22"/>
              </w:rPr>
            </w:pPr>
            <w:r w:rsidRPr="00D20DC3">
              <w:rPr>
                <w:rFonts w:ascii="Marianne" w:hAnsi="Marianne"/>
                <w:szCs w:val="22"/>
              </w:rPr>
              <w:t>CS 21152</w:t>
            </w:r>
          </w:p>
          <w:p w14:paraId="12D87BA6" w14:textId="77777777" w:rsidR="00D70F53" w:rsidRPr="00D20DC3" w:rsidRDefault="00D70F53" w:rsidP="000E2DB3">
            <w:pPr>
              <w:jc w:val="center"/>
              <w:rPr>
                <w:rFonts w:ascii="Marianne" w:hAnsi="Marianne"/>
                <w:b/>
                <w:bCs/>
                <w:szCs w:val="22"/>
              </w:rPr>
            </w:pPr>
            <w:r w:rsidRPr="00D20DC3">
              <w:rPr>
                <w:rFonts w:ascii="Marianne" w:hAnsi="Marianne"/>
                <w:szCs w:val="22"/>
              </w:rPr>
              <w:t>33068 Bordeaux cedex</w:t>
            </w:r>
          </w:p>
        </w:tc>
        <w:tc>
          <w:tcPr>
            <w:tcW w:w="4818" w:type="dxa"/>
            <w:tcBorders>
              <w:top w:val="nil"/>
              <w:left w:val="nil"/>
              <w:bottom w:val="single" w:sz="8" w:space="0" w:color="auto"/>
              <w:right w:val="single" w:sz="8" w:space="0" w:color="auto"/>
            </w:tcBorders>
            <w:tcMar>
              <w:top w:w="0" w:type="dxa"/>
              <w:left w:w="108" w:type="dxa"/>
              <w:bottom w:w="0" w:type="dxa"/>
              <w:right w:w="108" w:type="dxa"/>
            </w:tcMar>
          </w:tcPr>
          <w:p w14:paraId="160C4EB2" w14:textId="77777777" w:rsidR="00D70F53" w:rsidRPr="00D20DC3" w:rsidRDefault="00D70F53" w:rsidP="000E2DB3">
            <w:pPr>
              <w:jc w:val="center"/>
              <w:rPr>
                <w:rFonts w:ascii="Marianne" w:hAnsi="Marianne"/>
                <w:szCs w:val="22"/>
              </w:rPr>
            </w:pPr>
            <w:r w:rsidRPr="00D20DC3">
              <w:rPr>
                <w:rFonts w:ascii="Marianne" w:hAnsi="Marianne"/>
                <w:szCs w:val="22"/>
              </w:rPr>
              <w:t>Plate-Forme Commissariat Sud-Ouest</w:t>
            </w:r>
          </w:p>
          <w:p w14:paraId="7133CFC3" w14:textId="02BD508B" w:rsidR="00D70F53" w:rsidRPr="00D20DC3" w:rsidRDefault="00D70F53" w:rsidP="000E2DB3">
            <w:pPr>
              <w:jc w:val="center"/>
              <w:rPr>
                <w:rFonts w:ascii="Marianne" w:hAnsi="Marianne"/>
                <w:szCs w:val="22"/>
              </w:rPr>
            </w:pPr>
            <w:r w:rsidRPr="00D20DC3">
              <w:rPr>
                <w:rFonts w:ascii="Marianne" w:hAnsi="Marianne"/>
                <w:szCs w:val="22"/>
              </w:rPr>
              <w:t xml:space="preserve">DAP </w:t>
            </w:r>
            <w:r w:rsidR="00893B9A">
              <w:rPr>
                <w:rFonts w:ascii="Marianne" w:hAnsi="Marianne"/>
                <w:szCs w:val="22"/>
              </w:rPr>
              <w:t>/ Section marché synthèse gestion fournisseurs</w:t>
            </w:r>
          </w:p>
          <w:p w14:paraId="6BB66885" w14:textId="77777777" w:rsidR="00D70F53" w:rsidRPr="00D20DC3" w:rsidRDefault="00D70F53" w:rsidP="000E2DB3">
            <w:pPr>
              <w:jc w:val="center"/>
              <w:rPr>
                <w:rFonts w:ascii="Marianne" w:hAnsi="Marianne"/>
                <w:b/>
                <w:bCs/>
                <w:szCs w:val="22"/>
              </w:rPr>
            </w:pPr>
            <w:r w:rsidRPr="00D20DC3">
              <w:rPr>
                <w:rFonts w:ascii="Marianne" w:hAnsi="Marianne"/>
                <w:szCs w:val="22"/>
              </w:rPr>
              <w:t>Bât 024 – 2</w:t>
            </w:r>
            <w:r w:rsidRPr="00D20DC3">
              <w:rPr>
                <w:rFonts w:ascii="Marianne" w:hAnsi="Marianne"/>
                <w:szCs w:val="22"/>
                <w:vertAlign w:val="superscript"/>
              </w:rPr>
              <w:t>ème</w:t>
            </w:r>
            <w:r w:rsidRPr="00D20DC3">
              <w:rPr>
                <w:rFonts w:ascii="Marianne" w:hAnsi="Marianne"/>
                <w:szCs w:val="22"/>
              </w:rPr>
              <w:t xml:space="preserve"> étage - Pièce </w:t>
            </w:r>
            <w:r w:rsidRPr="00D20DC3">
              <w:rPr>
                <w:rFonts w:ascii="Marianne" w:hAnsi="Marianne"/>
                <w:b/>
                <w:bCs/>
                <w:szCs w:val="22"/>
              </w:rPr>
              <w:t>2.021</w:t>
            </w:r>
          </w:p>
          <w:p w14:paraId="4FD499BF" w14:textId="77777777" w:rsidR="00D70F53" w:rsidRPr="00D20DC3" w:rsidRDefault="00D70F53" w:rsidP="000E2DB3">
            <w:pPr>
              <w:jc w:val="center"/>
              <w:rPr>
                <w:rFonts w:ascii="Marianne" w:hAnsi="Marianne"/>
                <w:szCs w:val="22"/>
              </w:rPr>
            </w:pPr>
            <w:r w:rsidRPr="00D20DC3">
              <w:rPr>
                <w:rFonts w:ascii="Marianne" w:hAnsi="Marianne"/>
                <w:szCs w:val="22"/>
              </w:rPr>
              <w:t>Caserne Xaintrailles</w:t>
            </w:r>
          </w:p>
          <w:p w14:paraId="2A1B0FBA" w14:textId="77777777" w:rsidR="00D70F53" w:rsidRPr="00D20DC3" w:rsidRDefault="00D70F53" w:rsidP="000E2DB3">
            <w:pPr>
              <w:jc w:val="center"/>
              <w:rPr>
                <w:rFonts w:ascii="Marianne" w:hAnsi="Marianne"/>
                <w:szCs w:val="22"/>
              </w:rPr>
            </w:pPr>
            <w:r w:rsidRPr="00D20DC3">
              <w:rPr>
                <w:rFonts w:ascii="Marianne" w:hAnsi="Marianne"/>
                <w:szCs w:val="22"/>
              </w:rPr>
              <w:t>112 bd M</w:t>
            </w:r>
            <w:r w:rsidRPr="00D20DC3">
              <w:rPr>
                <w:rFonts w:ascii="Marianne" w:hAnsi="Marianne"/>
                <w:szCs w:val="22"/>
                <w:vertAlign w:val="superscript"/>
              </w:rPr>
              <w:t>al</w:t>
            </w:r>
            <w:r w:rsidRPr="00D20DC3">
              <w:rPr>
                <w:rFonts w:ascii="Marianne" w:hAnsi="Marianne"/>
                <w:szCs w:val="22"/>
              </w:rPr>
              <w:t xml:space="preserve"> Leclerc</w:t>
            </w:r>
          </w:p>
          <w:p w14:paraId="6B371627" w14:textId="77777777" w:rsidR="00D70F53" w:rsidRPr="00D20DC3" w:rsidRDefault="00D70F53" w:rsidP="000E2DB3">
            <w:pPr>
              <w:jc w:val="center"/>
              <w:rPr>
                <w:rFonts w:ascii="Marianne" w:hAnsi="Marianne"/>
                <w:b/>
                <w:bCs/>
                <w:szCs w:val="22"/>
              </w:rPr>
            </w:pPr>
            <w:r w:rsidRPr="00D20DC3">
              <w:rPr>
                <w:rFonts w:ascii="Marianne" w:hAnsi="Marianne"/>
                <w:szCs w:val="22"/>
              </w:rPr>
              <w:t>33000 Bordeaux</w:t>
            </w:r>
          </w:p>
        </w:tc>
      </w:tr>
      <w:tr w:rsidR="00D70F53" w:rsidRPr="00D20DC3" w14:paraId="3BF7F54D" w14:textId="77777777" w:rsidTr="000E2DB3">
        <w:trPr>
          <w:jc w:val="center"/>
        </w:trPr>
        <w:tc>
          <w:tcPr>
            <w:tcW w:w="96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F9616DC" w14:textId="77777777" w:rsidR="00D70F53" w:rsidRPr="00D20DC3" w:rsidRDefault="00D70F53" w:rsidP="000E2DB3">
            <w:pPr>
              <w:jc w:val="center"/>
              <w:rPr>
                <w:rFonts w:ascii="Marianne" w:hAnsi="Marianne"/>
                <w:b/>
                <w:bCs/>
                <w:szCs w:val="22"/>
              </w:rPr>
            </w:pPr>
            <w:r w:rsidRPr="00D20DC3">
              <w:rPr>
                <w:rFonts w:ascii="Marianne" w:hAnsi="Marianne"/>
                <w:b/>
                <w:bCs/>
                <w:szCs w:val="22"/>
              </w:rPr>
              <w:t>Coordonnées Section soutien activité achat : 05 57 85 30 23 ou – 21 70</w:t>
            </w:r>
          </w:p>
        </w:tc>
      </w:tr>
    </w:tbl>
    <w:p w14:paraId="328A5CB8" w14:textId="77777777" w:rsidR="00D70F53" w:rsidRPr="00D20DC3" w:rsidRDefault="00D70F53" w:rsidP="00D70F53">
      <w:pPr>
        <w:jc w:val="both"/>
        <w:rPr>
          <w:rFonts w:ascii="Marianne" w:hAnsi="Marianne"/>
          <w:szCs w:val="22"/>
        </w:rPr>
      </w:pPr>
    </w:p>
    <w:p w14:paraId="0113DF35" w14:textId="77777777" w:rsidR="00D70F53" w:rsidRPr="00D20DC3" w:rsidRDefault="00D70F53" w:rsidP="00D70F53">
      <w:pPr>
        <w:pStyle w:val="Retraitcorpsdetexte"/>
        <w:ind w:firstLine="0"/>
        <w:rPr>
          <w:rFonts w:ascii="Marianne" w:hAnsi="Marianne"/>
          <w:color w:val="000000"/>
          <w:szCs w:val="22"/>
        </w:rPr>
      </w:pPr>
      <w:r w:rsidRPr="00D20DC3">
        <w:rPr>
          <w:rFonts w:ascii="Marianne" w:hAnsi="Marianne"/>
          <w:color w:val="000000"/>
          <w:szCs w:val="22"/>
          <w:u w:val="single"/>
        </w:rPr>
        <w:t>Concernant l’envoi de la copie de sauvegarde par courrier</w:t>
      </w:r>
      <w:r w:rsidRPr="00D20DC3">
        <w:rPr>
          <w:rFonts w:ascii="Calibri" w:hAnsi="Calibri" w:cs="Calibri"/>
          <w:color w:val="000000"/>
          <w:szCs w:val="22"/>
        </w:rPr>
        <w:t> </w:t>
      </w:r>
      <w:r w:rsidRPr="00D20DC3">
        <w:rPr>
          <w:rFonts w:ascii="Marianne" w:hAnsi="Marianne"/>
          <w:color w:val="000000"/>
          <w:szCs w:val="22"/>
        </w:rPr>
        <w:t>: conform</w:t>
      </w:r>
      <w:r w:rsidRPr="00D20DC3">
        <w:rPr>
          <w:rFonts w:ascii="Marianne" w:hAnsi="Marianne" w:cs="Marianne"/>
          <w:color w:val="000000"/>
          <w:szCs w:val="22"/>
        </w:rPr>
        <w:t>é</w:t>
      </w:r>
      <w:r w:rsidRPr="00D20DC3">
        <w:rPr>
          <w:rFonts w:ascii="Marianne" w:hAnsi="Marianne"/>
          <w:color w:val="000000"/>
          <w:szCs w:val="22"/>
        </w:rPr>
        <w:t xml:space="preserve">ment </w:t>
      </w:r>
      <w:r w:rsidRPr="00D20DC3">
        <w:rPr>
          <w:rFonts w:ascii="Marianne" w:hAnsi="Marianne" w:cs="Marianne"/>
          <w:color w:val="000000"/>
          <w:szCs w:val="22"/>
        </w:rPr>
        <w:t>à</w:t>
      </w:r>
      <w:r w:rsidRPr="00D20DC3">
        <w:rPr>
          <w:rFonts w:ascii="Marianne" w:hAnsi="Marianne"/>
          <w:color w:val="000000"/>
          <w:szCs w:val="22"/>
        </w:rPr>
        <w:t xml:space="preserve"> l</w:t>
      </w:r>
      <w:r w:rsidRPr="00D20DC3">
        <w:rPr>
          <w:rFonts w:ascii="Marianne" w:hAnsi="Marianne" w:cs="Marianne"/>
          <w:color w:val="000000"/>
          <w:szCs w:val="22"/>
        </w:rPr>
        <w:t>’</w:t>
      </w:r>
      <w:r w:rsidRPr="00D20DC3">
        <w:rPr>
          <w:rFonts w:ascii="Marianne" w:hAnsi="Marianne"/>
          <w:color w:val="000000"/>
          <w:szCs w:val="22"/>
        </w:rPr>
        <w:t xml:space="preserve">article L112-1 du code des relations entre le public et l’administration, </w:t>
      </w:r>
      <w:r w:rsidRPr="00D20DC3">
        <w:rPr>
          <w:rFonts w:ascii="Marianne" w:hAnsi="Marianne"/>
          <w:color w:val="000000"/>
          <w:szCs w:val="22"/>
          <w:u w:val="single"/>
        </w:rPr>
        <w:t xml:space="preserve">le </w:t>
      </w:r>
      <w:r w:rsidRPr="00D20DC3">
        <w:rPr>
          <w:rFonts w:ascii="Marianne" w:hAnsi="Marianne"/>
          <w:color w:val="000000"/>
          <w:kern w:val="0"/>
          <w:szCs w:val="22"/>
          <w:u w:val="single"/>
          <w:lang w:eastAsia="fr-FR"/>
        </w:rPr>
        <w:t>cachet de la poste ne fait pas foi</w:t>
      </w:r>
      <w:r w:rsidRPr="00D20DC3">
        <w:rPr>
          <w:rFonts w:ascii="Calibri" w:hAnsi="Calibri" w:cs="Calibri"/>
          <w:color w:val="000000"/>
          <w:kern w:val="0"/>
          <w:szCs w:val="22"/>
          <w:lang w:eastAsia="fr-FR"/>
        </w:rPr>
        <w:t> </w:t>
      </w:r>
      <w:r w:rsidRPr="00D20DC3">
        <w:rPr>
          <w:rFonts w:ascii="Marianne" w:hAnsi="Marianne"/>
          <w:color w:val="000000"/>
          <w:kern w:val="0"/>
          <w:szCs w:val="22"/>
          <w:lang w:eastAsia="fr-FR"/>
        </w:rPr>
        <w:t xml:space="preserve">; </w:t>
      </w:r>
      <w:r w:rsidRPr="00D20DC3">
        <w:rPr>
          <w:rFonts w:ascii="Marianne" w:hAnsi="Marianne"/>
          <w:color w:val="000000"/>
          <w:szCs w:val="22"/>
        </w:rPr>
        <w:t>la date d’arrivée faisant foi est la date de réception effective du pli par l’administration.</w:t>
      </w:r>
    </w:p>
    <w:p w14:paraId="726697FE" w14:textId="77777777" w:rsidR="00D70F53" w:rsidRPr="00D20DC3" w:rsidRDefault="00D70F53" w:rsidP="00D70F53">
      <w:pPr>
        <w:pStyle w:val="Retraitcorpsdetexte"/>
        <w:ind w:firstLine="0"/>
        <w:rPr>
          <w:rFonts w:ascii="Marianne" w:hAnsi="Marianne"/>
          <w:color w:val="000000"/>
          <w:kern w:val="0"/>
          <w:szCs w:val="22"/>
          <w:u w:val="single"/>
          <w:lang w:eastAsia="fr-FR"/>
        </w:rPr>
      </w:pPr>
    </w:p>
    <w:p w14:paraId="64E1DDC3" w14:textId="77777777" w:rsidR="00D70F53" w:rsidRPr="00D20DC3" w:rsidRDefault="00D70F53" w:rsidP="00D70F53">
      <w:pPr>
        <w:pStyle w:val="Retraitcorpsdetexte"/>
        <w:ind w:firstLine="0"/>
        <w:rPr>
          <w:rFonts w:ascii="Marianne" w:hAnsi="Marianne"/>
          <w:color w:val="000000"/>
          <w:kern w:val="0"/>
          <w:szCs w:val="22"/>
          <w:lang w:eastAsia="fr-FR"/>
        </w:rPr>
      </w:pPr>
      <w:r w:rsidRPr="00D20DC3">
        <w:rPr>
          <w:rFonts w:ascii="Marianne" w:hAnsi="Marianne"/>
          <w:color w:val="000000"/>
          <w:kern w:val="0"/>
          <w:szCs w:val="22"/>
          <w:u w:val="single"/>
          <w:lang w:eastAsia="fr-FR"/>
        </w:rPr>
        <w:t>Concernant le dépôt de la copie de sauvegarde par coursier/porteur</w:t>
      </w:r>
      <w:r w:rsidRPr="00D20DC3">
        <w:rPr>
          <w:rStyle w:val="Appelnotedebasdep"/>
          <w:rFonts w:ascii="Marianne" w:hAnsi="Marianne"/>
          <w:color w:val="000000"/>
          <w:kern w:val="0"/>
          <w:szCs w:val="22"/>
          <w:u w:val="single"/>
          <w:lang w:eastAsia="fr-FR"/>
        </w:rPr>
        <w:footnoteReference w:id="1"/>
      </w:r>
      <w:r w:rsidRPr="00D20DC3">
        <w:rPr>
          <w:rFonts w:ascii="Calibri" w:hAnsi="Calibri" w:cs="Calibri"/>
          <w:color w:val="000000"/>
          <w:kern w:val="0"/>
          <w:szCs w:val="22"/>
          <w:u w:val="single"/>
          <w:lang w:eastAsia="fr-FR"/>
        </w:rPr>
        <w:t> </w:t>
      </w:r>
      <w:r w:rsidRPr="00D20DC3">
        <w:rPr>
          <w:rFonts w:ascii="Marianne" w:hAnsi="Marianne"/>
          <w:color w:val="000000"/>
          <w:kern w:val="0"/>
          <w:szCs w:val="22"/>
          <w:u w:val="single"/>
          <w:lang w:eastAsia="fr-FR"/>
        </w:rPr>
        <w:t>contre r</w:t>
      </w:r>
      <w:r w:rsidRPr="00D20DC3">
        <w:rPr>
          <w:rFonts w:ascii="Marianne" w:hAnsi="Marianne" w:cs="Marianne"/>
          <w:color w:val="000000"/>
          <w:kern w:val="0"/>
          <w:szCs w:val="22"/>
          <w:u w:val="single"/>
          <w:lang w:eastAsia="fr-FR"/>
        </w:rPr>
        <w:t>é</w:t>
      </w:r>
      <w:r w:rsidRPr="00D20DC3">
        <w:rPr>
          <w:rFonts w:ascii="Marianne" w:hAnsi="Marianne"/>
          <w:color w:val="000000"/>
          <w:kern w:val="0"/>
          <w:szCs w:val="22"/>
          <w:u w:val="single"/>
          <w:lang w:eastAsia="fr-FR"/>
        </w:rPr>
        <w:t>c</w:t>
      </w:r>
      <w:r w:rsidRPr="00D20DC3">
        <w:rPr>
          <w:rFonts w:ascii="Marianne" w:hAnsi="Marianne" w:cs="Marianne"/>
          <w:color w:val="000000"/>
          <w:kern w:val="0"/>
          <w:szCs w:val="22"/>
          <w:u w:val="single"/>
          <w:lang w:eastAsia="fr-FR"/>
        </w:rPr>
        <w:t>é</w:t>
      </w:r>
      <w:r w:rsidRPr="00D20DC3">
        <w:rPr>
          <w:rFonts w:ascii="Marianne" w:hAnsi="Marianne"/>
          <w:color w:val="000000"/>
          <w:kern w:val="0"/>
          <w:szCs w:val="22"/>
          <w:u w:val="single"/>
          <w:lang w:eastAsia="fr-FR"/>
        </w:rPr>
        <w:t>piss</w:t>
      </w:r>
      <w:r w:rsidRPr="00D20DC3">
        <w:rPr>
          <w:rFonts w:ascii="Marianne" w:hAnsi="Marianne" w:cs="Marianne"/>
          <w:color w:val="000000"/>
          <w:kern w:val="0"/>
          <w:szCs w:val="22"/>
          <w:u w:val="single"/>
          <w:lang w:eastAsia="fr-FR"/>
        </w:rPr>
        <w:t>é</w:t>
      </w:r>
      <w:r w:rsidRPr="00D20DC3">
        <w:rPr>
          <w:rFonts w:ascii="Marianne" w:hAnsi="Marianne"/>
          <w:color w:val="000000"/>
          <w:kern w:val="0"/>
          <w:szCs w:val="22"/>
          <w:lang w:eastAsia="fr-FR"/>
        </w:rPr>
        <w:t xml:space="preserve"> : le candidat est responsable du bon acheminement de son pli, et tient compte du fait que la PFC-SO se situe dans une enceinte militaire dont l’accès est réglementé.</w:t>
      </w:r>
    </w:p>
    <w:p w14:paraId="48057C33" w14:textId="77777777" w:rsidR="00D70F53" w:rsidRPr="00D20DC3" w:rsidRDefault="00D70F53" w:rsidP="00D70F53">
      <w:pPr>
        <w:pStyle w:val="Retraitcorpsdetexte"/>
        <w:ind w:firstLine="0"/>
        <w:rPr>
          <w:rFonts w:ascii="Marianne" w:hAnsi="Marianne"/>
          <w:color w:val="000000"/>
          <w:kern w:val="0"/>
          <w:szCs w:val="22"/>
          <w:lang w:eastAsia="fr-FR"/>
        </w:rPr>
      </w:pPr>
      <w:r w:rsidRPr="00D20DC3">
        <w:rPr>
          <w:rFonts w:ascii="Marianne" w:hAnsi="Marianne"/>
          <w:color w:val="000000"/>
          <w:kern w:val="0"/>
          <w:szCs w:val="22"/>
          <w:lang w:eastAsia="fr-FR"/>
        </w:rPr>
        <w:t>En conséquence, le pli étant portable et non quérable, il convient que le candidat</w:t>
      </w:r>
      <w:r w:rsidRPr="00D20DC3">
        <w:rPr>
          <w:rFonts w:ascii="Calibri" w:hAnsi="Calibri" w:cs="Calibri"/>
          <w:color w:val="000000"/>
          <w:kern w:val="0"/>
          <w:szCs w:val="22"/>
          <w:lang w:eastAsia="fr-FR"/>
        </w:rPr>
        <w:t> </w:t>
      </w:r>
      <w:r w:rsidRPr="00D20DC3">
        <w:rPr>
          <w:rFonts w:ascii="Marianne" w:hAnsi="Marianne"/>
          <w:color w:val="000000"/>
          <w:kern w:val="0"/>
          <w:szCs w:val="22"/>
          <w:lang w:eastAsia="fr-FR"/>
        </w:rPr>
        <w:t>s</w:t>
      </w:r>
      <w:r w:rsidRPr="00D20DC3">
        <w:rPr>
          <w:rFonts w:ascii="Marianne" w:hAnsi="Marianne" w:cs="Marianne"/>
          <w:color w:val="000000"/>
          <w:kern w:val="0"/>
          <w:szCs w:val="22"/>
          <w:lang w:eastAsia="fr-FR"/>
        </w:rPr>
        <w:t>’</w:t>
      </w:r>
      <w:r w:rsidRPr="00D20DC3">
        <w:rPr>
          <w:rFonts w:ascii="Marianne" w:hAnsi="Marianne"/>
          <w:color w:val="000000"/>
          <w:kern w:val="0"/>
          <w:szCs w:val="22"/>
          <w:lang w:eastAsia="fr-FR"/>
        </w:rPr>
        <w:t>assure</w:t>
      </w:r>
      <w:r w:rsidRPr="00D20DC3">
        <w:rPr>
          <w:rFonts w:ascii="Calibri" w:hAnsi="Calibri" w:cs="Calibri"/>
          <w:color w:val="000000"/>
          <w:kern w:val="0"/>
          <w:szCs w:val="22"/>
          <w:lang w:eastAsia="fr-FR"/>
        </w:rPr>
        <w:t> </w:t>
      </w:r>
      <w:r w:rsidRPr="00D20DC3">
        <w:rPr>
          <w:rFonts w:ascii="Marianne" w:hAnsi="Marianne"/>
          <w:color w:val="000000"/>
          <w:kern w:val="0"/>
          <w:szCs w:val="22"/>
          <w:lang w:eastAsia="fr-FR"/>
        </w:rPr>
        <w:t>que le porteur :</w:t>
      </w:r>
    </w:p>
    <w:p w14:paraId="157A7BC2" w14:textId="77777777" w:rsidR="00D70F53" w:rsidRPr="00D20DC3" w:rsidRDefault="00D70F53" w:rsidP="00D70F53">
      <w:pPr>
        <w:pStyle w:val="Retraitcorpsdetexte"/>
        <w:numPr>
          <w:ilvl w:val="0"/>
          <w:numId w:val="7"/>
        </w:numPr>
        <w:ind w:firstLine="0"/>
        <w:rPr>
          <w:rFonts w:ascii="Marianne" w:hAnsi="Marianne"/>
          <w:color w:val="000000"/>
          <w:kern w:val="0"/>
          <w:szCs w:val="22"/>
          <w:lang w:eastAsia="fr-FR"/>
        </w:rPr>
      </w:pPr>
      <w:proofErr w:type="gramStart"/>
      <w:r w:rsidRPr="00D20DC3">
        <w:rPr>
          <w:rFonts w:ascii="Marianne" w:hAnsi="Marianne"/>
          <w:color w:val="000000"/>
          <w:kern w:val="0"/>
          <w:szCs w:val="22"/>
          <w:lang w:eastAsia="fr-FR"/>
        </w:rPr>
        <w:t>d’une</w:t>
      </w:r>
      <w:proofErr w:type="gramEnd"/>
      <w:r w:rsidRPr="00D20DC3">
        <w:rPr>
          <w:rFonts w:ascii="Marianne" w:hAnsi="Marianne"/>
          <w:color w:val="000000"/>
          <w:kern w:val="0"/>
          <w:szCs w:val="22"/>
          <w:lang w:eastAsia="fr-FR"/>
        </w:rPr>
        <w:t xml:space="preserve"> part, tiendra compte des délais de filtrage au moment de l’entrée sur le site,</w:t>
      </w:r>
    </w:p>
    <w:p w14:paraId="16EA830B" w14:textId="319ABAA4" w:rsidR="00D70F53" w:rsidRPr="00B932F4" w:rsidRDefault="00D70F53" w:rsidP="00D70F53">
      <w:pPr>
        <w:pStyle w:val="Retraitcorpsdetexte"/>
        <w:numPr>
          <w:ilvl w:val="0"/>
          <w:numId w:val="7"/>
        </w:numPr>
        <w:ind w:firstLine="0"/>
        <w:rPr>
          <w:rFonts w:ascii="Marianne" w:hAnsi="Marianne"/>
          <w:color w:val="000000"/>
          <w:szCs w:val="22"/>
        </w:rPr>
      </w:pPr>
      <w:proofErr w:type="gramStart"/>
      <w:r w:rsidRPr="00D20DC3">
        <w:rPr>
          <w:rFonts w:ascii="Marianne" w:hAnsi="Marianne"/>
          <w:color w:val="000000"/>
          <w:kern w:val="0"/>
          <w:szCs w:val="22"/>
          <w:lang w:eastAsia="fr-FR"/>
        </w:rPr>
        <w:t>d’autre</w:t>
      </w:r>
      <w:proofErr w:type="gramEnd"/>
      <w:r w:rsidRPr="00D20DC3">
        <w:rPr>
          <w:rFonts w:ascii="Marianne" w:hAnsi="Marianne"/>
          <w:color w:val="000000"/>
          <w:kern w:val="0"/>
          <w:szCs w:val="22"/>
          <w:lang w:eastAsia="fr-FR"/>
        </w:rPr>
        <w:t xml:space="preserve"> part, déposera bien le pli contre récépissé.</w:t>
      </w:r>
    </w:p>
    <w:p w14:paraId="17F6EE09" w14:textId="77777777" w:rsidR="00B932F4" w:rsidRPr="00D20DC3" w:rsidRDefault="00B932F4" w:rsidP="00D70F53">
      <w:pPr>
        <w:pStyle w:val="Retraitcorpsdetexte"/>
        <w:numPr>
          <w:ilvl w:val="0"/>
          <w:numId w:val="7"/>
        </w:numPr>
        <w:ind w:firstLine="0"/>
        <w:rPr>
          <w:rFonts w:ascii="Marianne" w:hAnsi="Marianne"/>
          <w:color w:val="000000"/>
          <w:szCs w:val="22"/>
        </w:rPr>
      </w:pPr>
    </w:p>
    <w:p w14:paraId="3DB1EE00" w14:textId="77777777" w:rsidR="00D70F53" w:rsidRPr="00D20DC3" w:rsidRDefault="00D70F53" w:rsidP="00D70F53">
      <w:pPr>
        <w:rPr>
          <w:rFonts w:ascii="Marianne" w:hAnsi="Marianne"/>
          <w:szCs w:val="22"/>
        </w:rPr>
      </w:pPr>
    </w:p>
    <w:p w14:paraId="6E0447E5" w14:textId="77777777" w:rsidR="00D70F53" w:rsidRPr="00D20DC3" w:rsidRDefault="00D70F53" w:rsidP="00D70F53">
      <w:pPr>
        <w:rPr>
          <w:rFonts w:ascii="Marianne" w:hAnsi="Marianne"/>
          <w:szCs w:val="22"/>
        </w:rPr>
      </w:pPr>
    </w:p>
    <w:p w14:paraId="35470A7D" w14:textId="77777777" w:rsidR="00D70F53" w:rsidRPr="00D20DC3" w:rsidRDefault="00D70F53" w:rsidP="00D70F53">
      <w:pPr>
        <w:pStyle w:val="Titre1"/>
        <w:numPr>
          <w:ilvl w:val="0"/>
          <w:numId w:val="0"/>
        </w:numPr>
        <w:rPr>
          <w:rFonts w:ascii="Marianne" w:hAnsi="Marianne"/>
          <w:b/>
          <w:bCs/>
          <w:szCs w:val="22"/>
        </w:rPr>
      </w:pPr>
      <w:bookmarkStart w:id="8" w:name="_Toc201669911"/>
      <w:r w:rsidRPr="00D20DC3">
        <w:rPr>
          <w:rFonts w:ascii="Marianne" w:hAnsi="Marianne"/>
          <w:b/>
          <w:bCs/>
          <w:szCs w:val="22"/>
        </w:rPr>
        <w:t>ARTICLE 6 : DATE ET HEURE LIMITES DE RECEPTION DU PLI ELECTRONIQUE</w:t>
      </w:r>
      <w:bookmarkEnd w:id="8"/>
    </w:p>
    <w:p w14:paraId="016A1F47" w14:textId="77777777" w:rsidR="00D70F53" w:rsidRPr="00D20DC3" w:rsidRDefault="00D70F53" w:rsidP="00D70F53">
      <w:pPr>
        <w:rPr>
          <w:rFonts w:ascii="Marianne" w:hAnsi="Marianne"/>
          <w:szCs w:val="22"/>
        </w:rPr>
      </w:pPr>
    </w:p>
    <w:p w14:paraId="5F3E8D4E" w14:textId="77777777" w:rsidR="00D70F53" w:rsidRPr="00D20DC3" w:rsidRDefault="00D70F53" w:rsidP="00D70F53">
      <w:pPr>
        <w:jc w:val="both"/>
        <w:rPr>
          <w:rFonts w:ascii="Marianne" w:hAnsi="Marianne"/>
          <w:szCs w:val="22"/>
        </w:rPr>
      </w:pPr>
      <w:r w:rsidRPr="00D20DC3">
        <w:rPr>
          <w:rFonts w:ascii="Marianne" w:hAnsi="Marianne"/>
          <w:szCs w:val="22"/>
        </w:rPr>
        <w:t>Le pli électronique et la copie de sauvegarde le cas échéant doivent parvenir impérativement aux date et heure limites indiquées sur l’avis d’appel public à la concurrence (disponible sur le JOUE, le BOAMP et PLACE).</w:t>
      </w:r>
    </w:p>
    <w:p w14:paraId="7DBFD11C" w14:textId="77777777" w:rsidR="00D70F53" w:rsidRPr="00D20DC3" w:rsidRDefault="00D70F53" w:rsidP="00D70F53">
      <w:pPr>
        <w:suppressAutoHyphens w:val="0"/>
        <w:jc w:val="both"/>
        <w:rPr>
          <w:rFonts w:ascii="Marianne" w:hAnsi="Marianne"/>
          <w:szCs w:val="22"/>
        </w:rPr>
      </w:pPr>
      <w:r w:rsidRPr="00D20DC3">
        <w:rPr>
          <w:rFonts w:ascii="Marianne" w:hAnsi="Marianne"/>
          <w:szCs w:val="22"/>
        </w:rPr>
        <w:t>Les date et heure d’arrivée faisant foi sont celles de la réception effective du pli par l’administration</w:t>
      </w:r>
      <w:r w:rsidRPr="00D20DC3">
        <w:rPr>
          <w:rFonts w:ascii="Calibri" w:hAnsi="Calibri" w:cs="Calibri"/>
          <w:szCs w:val="22"/>
        </w:rPr>
        <w:t> </w:t>
      </w:r>
      <w:r w:rsidRPr="00D20DC3">
        <w:rPr>
          <w:rFonts w:ascii="Marianne" w:hAnsi="Marianne"/>
          <w:szCs w:val="22"/>
        </w:rPr>
        <w:t>: l</w:t>
      </w:r>
      <w:r w:rsidRPr="00D20DC3">
        <w:rPr>
          <w:rFonts w:ascii="Marianne" w:hAnsi="Marianne"/>
          <w:bCs/>
          <w:szCs w:val="22"/>
        </w:rPr>
        <w:t xml:space="preserve">e candidat est invité à anticiper le temps de téléchargement et les aléas potentiels et donc </w:t>
      </w:r>
      <w:r w:rsidR="002E673B">
        <w:rPr>
          <w:rFonts w:ascii="Marianne" w:hAnsi="Marianne"/>
          <w:bCs/>
          <w:szCs w:val="22"/>
        </w:rPr>
        <w:t xml:space="preserve">prévoir un laps de temps minimum de sécurité permettant de garantir son envoi et laisser les moyens de remédier à un éventuel problème technique (= </w:t>
      </w:r>
      <w:r w:rsidRPr="00D20DC3">
        <w:rPr>
          <w:rFonts w:ascii="Marianne" w:hAnsi="Marianne"/>
          <w:bCs/>
          <w:szCs w:val="22"/>
        </w:rPr>
        <w:t>ne pas attendre le dernier moment pour transmettre son pli électronique</w:t>
      </w:r>
      <w:r w:rsidR="002E673B">
        <w:rPr>
          <w:rFonts w:ascii="Marianne" w:hAnsi="Marianne"/>
          <w:bCs/>
          <w:szCs w:val="22"/>
        </w:rPr>
        <w:t>)</w:t>
      </w:r>
      <w:r w:rsidRPr="00D20DC3">
        <w:rPr>
          <w:rFonts w:ascii="Marianne" w:hAnsi="Marianne"/>
          <w:bCs/>
          <w:szCs w:val="22"/>
        </w:rPr>
        <w:t>.</w:t>
      </w:r>
    </w:p>
    <w:p w14:paraId="42C61A6E" w14:textId="77777777" w:rsidR="00D70F53" w:rsidRPr="00D20DC3" w:rsidRDefault="00D70F53" w:rsidP="00D70F53">
      <w:pPr>
        <w:jc w:val="both"/>
        <w:rPr>
          <w:rFonts w:ascii="Marianne" w:hAnsi="Marianne"/>
          <w:bCs/>
          <w:szCs w:val="22"/>
        </w:rPr>
      </w:pPr>
      <w:r w:rsidRPr="00D20DC3">
        <w:rPr>
          <w:rFonts w:ascii="Marianne" w:hAnsi="Marianne"/>
          <w:bCs/>
          <w:szCs w:val="22"/>
        </w:rPr>
        <w:t>Aucun pli électronique ni aucune copie de sauvegarde reçu après l’heure limite de dépôt ne sera pris en compte.</w:t>
      </w:r>
    </w:p>
    <w:p w14:paraId="44F0C028" w14:textId="77777777" w:rsidR="00D70F53" w:rsidRPr="00D20DC3" w:rsidRDefault="00D70F53" w:rsidP="00D70F53">
      <w:pPr>
        <w:rPr>
          <w:rFonts w:ascii="Marianne" w:hAnsi="Marianne"/>
          <w:szCs w:val="22"/>
        </w:rPr>
      </w:pPr>
    </w:p>
    <w:p w14:paraId="6308A255" w14:textId="77777777" w:rsidR="00D70F53" w:rsidRPr="00D20DC3" w:rsidRDefault="00D70F53" w:rsidP="00D70F53">
      <w:pPr>
        <w:jc w:val="both"/>
        <w:rPr>
          <w:rFonts w:ascii="Marianne" w:hAnsi="Marianne"/>
          <w:bCs/>
          <w:color w:val="000000"/>
          <w:szCs w:val="22"/>
        </w:rPr>
      </w:pPr>
      <w:r w:rsidRPr="00D20DC3">
        <w:rPr>
          <w:rFonts w:ascii="Marianne" w:hAnsi="Marianne"/>
          <w:bCs/>
          <w:color w:val="000000"/>
          <w:szCs w:val="22"/>
        </w:rPr>
        <w:t>En cas d’ambiguïté, sur quelque document que ce soit, le candidat est invité à poser ses questions (</w:t>
      </w:r>
      <w:r w:rsidRPr="00D20DC3">
        <w:rPr>
          <w:rFonts w:ascii="Marianne" w:hAnsi="Marianne"/>
          <w:color w:val="000000"/>
          <w:kern w:val="0"/>
          <w:szCs w:val="22"/>
          <w:lang w:eastAsia="fr-FR"/>
        </w:rPr>
        <w:t xml:space="preserve">via </w:t>
      </w:r>
      <w:r w:rsidRPr="00D20DC3">
        <w:rPr>
          <w:rFonts w:ascii="Marianne" w:hAnsi="Marianne"/>
          <w:color w:val="000000"/>
          <w:szCs w:val="22"/>
        </w:rPr>
        <w:t xml:space="preserve">PLACE) </w:t>
      </w:r>
      <w:r w:rsidRPr="00D20DC3">
        <w:rPr>
          <w:rFonts w:ascii="Marianne" w:hAnsi="Marianne"/>
          <w:bCs/>
          <w:color w:val="000000"/>
          <w:szCs w:val="22"/>
        </w:rPr>
        <w:t xml:space="preserve">bien avant la date limite de remise des offres, afin que </w:t>
      </w:r>
      <w:r w:rsidRPr="00D20DC3">
        <w:rPr>
          <w:rFonts w:ascii="Marianne" w:hAnsi="Marianne"/>
          <w:szCs w:val="22"/>
        </w:rPr>
        <w:t xml:space="preserve">l’administration (service acheteur) </w:t>
      </w:r>
      <w:r w:rsidRPr="00D20DC3">
        <w:rPr>
          <w:rFonts w:ascii="Marianne" w:hAnsi="Marianne"/>
          <w:bCs/>
          <w:color w:val="000000"/>
          <w:szCs w:val="22"/>
        </w:rPr>
        <w:t>puisse y répondre dans les conditions et selon les délais mentionnés à l’article R2132-6 du code, au terme duquel les renseignements complémentaires sont envoyés aux candidats au plus tard six (6) jours avant la date limite de réception des offres.</w:t>
      </w:r>
    </w:p>
    <w:p w14:paraId="5D4894FB" w14:textId="77777777" w:rsidR="005E31AF" w:rsidRDefault="005E31AF" w:rsidP="005E31AF">
      <w:pPr>
        <w:jc w:val="both"/>
        <w:rPr>
          <w:rFonts w:ascii="Marianne" w:hAnsi="Marianne"/>
          <w:color w:val="000000"/>
          <w:szCs w:val="22"/>
        </w:rPr>
      </w:pPr>
    </w:p>
    <w:p w14:paraId="2299EE11" w14:textId="77777777" w:rsidR="00D70F53" w:rsidRPr="00D20DC3" w:rsidRDefault="00D70F53" w:rsidP="00D70F53">
      <w:pPr>
        <w:jc w:val="both"/>
        <w:rPr>
          <w:rFonts w:ascii="Marianne" w:hAnsi="Marianne"/>
          <w:szCs w:val="22"/>
        </w:rPr>
      </w:pPr>
    </w:p>
    <w:p w14:paraId="064ED4FA" w14:textId="77777777" w:rsidR="00D70F53" w:rsidRPr="00D20DC3" w:rsidRDefault="00D70F53" w:rsidP="00E51A23">
      <w:pPr>
        <w:pStyle w:val="Titre1"/>
        <w:numPr>
          <w:ilvl w:val="0"/>
          <w:numId w:val="0"/>
        </w:numPr>
        <w:spacing w:after="120"/>
        <w:ind w:right="284"/>
        <w:rPr>
          <w:rFonts w:ascii="Marianne" w:hAnsi="Marianne"/>
          <w:b/>
          <w:bCs/>
          <w:szCs w:val="22"/>
        </w:rPr>
      </w:pPr>
      <w:bookmarkStart w:id="9" w:name="_Toc201669912"/>
      <w:r w:rsidRPr="00D20DC3">
        <w:rPr>
          <w:rFonts w:ascii="Marianne" w:hAnsi="Marianne"/>
          <w:b/>
          <w:bCs/>
          <w:szCs w:val="22"/>
        </w:rPr>
        <w:t>ARTICLE 7 : RENSEIGNEMENTS RELATIFS A LA CANDIDATURE</w:t>
      </w:r>
      <w:bookmarkEnd w:id="9"/>
      <w:r w:rsidRPr="00D20DC3">
        <w:rPr>
          <w:rFonts w:ascii="Marianne" w:hAnsi="Marianne"/>
          <w:b/>
          <w:bCs/>
          <w:szCs w:val="22"/>
        </w:rPr>
        <w:t xml:space="preserve"> </w:t>
      </w:r>
    </w:p>
    <w:p w14:paraId="194D2349" w14:textId="77777777" w:rsidR="00D70F53" w:rsidRPr="00D20DC3" w:rsidRDefault="00D70F53" w:rsidP="00D70F53">
      <w:pPr>
        <w:jc w:val="both"/>
        <w:rPr>
          <w:rFonts w:ascii="Marianne" w:hAnsi="Marianne"/>
          <w:szCs w:val="22"/>
        </w:rPr>
      </w:pPr>
      <w:r w:rsidRPr="00D20DC3">
        <w:rPr>
          <w:rFonts w:ascii="Marianne" w:hAnsi="Marianne"/>
          <w:szCs w:val="22"/>
        </w:rPr>
        <w:t>Une même personne ne peut représenter plus d’un candidat pour un même marché (art. R2142-4 du code).</w:t>
      </w:r>
    </w:p>
    <w:p w14:paraId="3F4F5E4B" w14:textId="77777777" w:rsidR="00D70F53" w:rsidRPr="00D20DC3" w:rsidRDefault="00D70F53" w:rsidP="00D70F53">
      <w:pPr>
        <w:jc w:val="both"/>
        <w:rPr>
          <w:rFonts w:ascii="Marianne" w:hAnsi="Marianne"/>
          <w:szCs w:val="22"/>
        </w:rPr>
      </w:pPr>
    </w:p>
    <w:p w14:paraId="62E1349E" w14:textId="77777777" w:rsidR="00D70F53" w:rsidRPr="00D20DC3" w:rsidRDefault="00D70F53" w:rsidP="00D70F53">
      <w:pPr>
        <w:jc w:val="both"/>
        <w:rPr>
          <w:rFonts w:ascii="Marianne" w:hAnsi="Marianne"/>
          <w:szCs w:val="22"/>
        </w:rPr>
      </w:pPr>
      <w:r w:rsidRPr="00D20DC3">
        <w:rPr>
          <w:rFonts w:ascii="Marianne" w:hAnsi="Marianne"/>
          <w:szCs w:val="22"/>
        </w:rPr>
        <w:t>Sont attendus</w:t>
      </w:r>
      <w:r w:rsidRPr="00D20DC3">
        <w:rPr>
          <w:rFonts w:ascii="Calibri" w:hAnsi="Calibri" w:cs="Calibri"/>
          <w:szCs w:val="22"/>
        </w:rPr>
        <w:t> </w:t>
      </w:r>
      <w:r w:rsidRPr="00D20DC3">
        <w:rPr>
          <w:rFonts w:ascii="Marianne" w:hAnsi="Marianne"/>
          <w:szCs w:val="22"/>
        </w:rPr>
        <w:t>les renseignements permettant d’évaluer les capacités professionnelles, techniques et financières du candidat à assumer l’objet du marché public, parmi lesquels</w:t>
      </w:r>
      <w:r w:rsidRPr="00D20DC3">
        <w:rPr>
          <w:rFonts w:ascii="Calibri" w:hAnsi="Calibri" w:cs="Calibri"/>
          <w:szCs w:val="22"/>
        </w:rPr>
        <w:t> </w:t>
      </w:r>
      <w:r w:rsidRPr="00D20DC3">
        <w:rPr>
          <w:rFonts w:ascii="Marianne" w:hAnsi="Marianne"/>
          <w:szCs w:val="22"/>
        </w:rPr>
        <w:t>:</w:t>
      </w:r>
    </w:p>
    <w:p w14:paraId="74AC7546" w14:textId="77777777" w:rsidR="00D70F53" w:rsidRPr="00D20DC3" w:rsidRDefault="00D70F53" w:rsidP="00D70F53">
      <w:pPr>
        <w:jc w:val="both"/>
        <w:rPr>
          <w:rFonts w:ascii="Marianne" w:hAnsi="Marianne"/>
          <w:szCs w:val="22"/>
        </w:rPr>
      </w:pPr>
    </w:p>
    <w:p w14:paraId="171C0381" w14:textId="77777777" w:rsidR="00D70F53" w:rsidRPr="00D20DC3" w:rsidRDefault="00D70F53" w:rsidP="00D70F53">
      <w:pPr>
        <w:numPr>
          <w:ilvl w:val="0"/>
          <w:numId w:val="12"/>
        </w:numPr>
        <w:jc w:val="both"/>
        <w:rPr>
          <w:rFonts w:ascii="Marianne" w:hAnsi="Marianne"/>
          <w:szCs w:val="22"/>
        </w:rPr>
      </w:pPr>
      <w:r w:rsidRPr="00D20DC3">
        <w:rPr>
          <w:rFonts w:ascii="Marianne" w:hAnsi="Marianne"/>
          <w:b/>
          <w:szCs w:val="22"/>
        </w:rPr>
        <w:t xml:space="preserve">le </w:t>
      </w:r>
      <w:r w:rsidRPr="00D20DC3">
        <w:rPr>
          <w:rFonts w:ascii="Marianne" w:hAnsi="Marianne"/>
          <w:b/>
          <w:bCs/>
          <w:szCs w:val="22"/>
        </w:rPr>
        <w:t>formulaire DC1</w:t>
      </w:r>
      <w:r w:rsidRPr="00D20DC3">
        <w:rPr>
          <w:rStyle w:val="Appelnotedebasdep"/>
          <w:rFonts w:ascii="Marianne" w:hAnsi="Marianne"/>
          <w:b/>
          <w:bCs/>
          <w:szCs w:val="22"/>
        </w:rPr>
        <w:footnoteReference w:id="2"/>
      </w:r>
      <w:r w:rsidRPr="00D20DC3">
        <w:rPr>
          <w:rFonts w:ascii="Marianne" w:hAnsi="Marianne"/>
          <w:b/>
          <w:bCs/>
          <w:szCs w:val="22"/>
        </w:rPr>
        <w:t xml:space="preserve"> ou le DUME électronique</w:t>
      </w:r>
      <w:r w:rsidRPr="00D20DC3">
        <w:rPr>
          <w:rFonts w:ascii="Marianne" w:hAnsi="Marianne"/>
          <w:bCs/>
          <w:szCs w:val="22"/>
        </w:rPr>
        <w:t xml:space="preserve">, </w:t>
      </w:r>
      <w:r w:rsidRPr="00D20DC3">
        <w:rPr>
          <w:rFonts w:ascii="Marianne" w:hAnsi="Marianne"/>
          <w:szCs w:val="22"/>
        </w:rPr>
        <w:t>dûment rempli</w:t>
      </w:r>
      <w:r w:rsidRPr="00D20DC3">
        <w:rPr>
          <w:rFonts w:ascii="Calibri" w:hAnsi="Calibri" w:cs="Calibri"/>
          <w:szCs w:val="22"/>
        </w:rPr>
        <w:t> </w:t>
      </w:r>
      <w:r w:rsidRPr="00D20DC3">
        <w:rPr>
          <w:rFonts w:ascii="Marianne" w:hAnsi="Marianne"/>
          <w:szCs w:val="22"/>
        </w:rPr>
        <w:t>: ce formulaire exprime le consentement du candidat à participer à la présente consultation.</w:t>
      </w:r>
    </w:p>
    <w:p w14:paraId="28BF361E" w14:textId="77777777" w:rsidR="00D70F53" w:rsidRPr="00D20DC3" w:rsidRDefault="00D70F53" w:rsidP="00D70F53">
      <w:pPr>
        <w:jc w:val="both"/>
        <w:rPr>
          <w:rFonts w:ascii="Marianne" w:hAnsi="Marianne"/>
          <w:szCs w:val="22"/>
        </w:rPr>
      </w:pPr>
      <w:r w:rsidRPr="00D20DC3">
        <w:rPr>
          <w:rFonts w:ascii="Marianne" w:hAnsi="Marianne"/>
          <w:szCs w:val="22"/>
        </w:rPr>
        <w:t>En cas de groupement</w:t>
      </w:r>
      <w:r w:rsidRPr="00D20DC3">
        <w:rPr>
          <w:rStyle w:val="Appelnotedebasdep"/>
          <w:rFonts w:ascii="Marianne" w:hAnsi="Marianne"/>
          <w:szCs w:val="22"/>
        </w:rPr>
        <w:footnoteReference w:id="3"/>
      </w:r>
      <w:r w:rsidRPr="00D20DC3">
        <w:rPr>
          <w:rFonts w:ascii="Marianne" w:hAnsi="Marianne"/>
          <w:szCs w:val="22"/>
        </w:rPr>
        <w:t>, parce qu’il représente l’habilitation du mandataire par les membres du groupement, le formulaire doit comporter la signature des personnes habilitées à engager chaque entreprise cotraitante dans les conditions décrites à l’article R2142-23 du code.</w:t>
      </w:r>
    </w:p>
    <w:p w14:paraId="4A8BF6F6" w14:textId="77777777" w:rsidR="00D70F53" w:rsidRPr="00D20DC3" w:rsidRDefault="00D70F53" w:rsidP="00D70F53">
      <w:pPr>
        <w:jc w:val="both"/>
        <w:rPr>
          <w:rFonts w:ascii="Marianne" w:hAnsi="Marianne"/>
          <w:szCs w:val="22"/>
        </w:rPr>
      </w:pPr>
      <w:r w:rsidRPr="00D20DC3">
        <w:rPr>
          <w:rFonts w:ascii="Marianne" w:hAnsi="Marianne"/>
          <w:b/>
          <w:szCs w:val="22"/>
        </w:rPr>
        <w:t>Nota concernant le groupement</w:t>
      </w:r>
      <w:r w:rsidRPr="00D20DC3">
        <w:rPr>
          <w:rFonts w:ascii="Calibri" w:hAnsi="Calibri" w:cs="Calibri"/>
          <w:szCs w:val="22"/>
        </w:rPr>
        <w:t> </w:t>
      </w:r>
      <w:r w:rsidRPr="00D20DC3">
        <w:rPr>
          <w:rFonts w:ascii="Marianne" w:hAnsi="Marianne"/>
          <w:szCs w:val="22"/>
        </w:rPr>
        <w:t>: aucune forme juridique n</w:t>
      </w:r>
      <w:r w:rsidRPr="00D20DC3">
        <w:rPr>
          <w:rFonts w:ascii="Marianne" w:hAnsi="Marianne" w:cs="Marianne"/>
          <w:szCs w:val="22"/>
        </w:rPr>
        <w:t>’</w:t>
      </w:r>
      <w:r w:rsidRPr="00D20DC3">
        <w:rPr>
          <w:rFonts w:ascii="Marianne" w:hAnsi="Marianne"/>
          <w:szCs w:val="22"/>
        </w:rPr>
        <w:t>est impos</w:t>
      </w:r>
      <w:r w:rsidRPr="00D20DC3">
        <w:rPr>
          <w:rFonts w:ascii="Marianne" w:hAnsi="Marianne" w:cs="Marianne"/>
          <w:szCs w:val="22"/>
        </w:rPr>
        <w:t>é</w:t>
      </w:r>
      <w:r w:rsidRPr="00D20DC3">
        <w:rPr>
          <w:rFonts w:ascii="Marianne" w:hAnsi="Marianne"/>
          <w:szCs w:val="22"/>
        </w:rPr>
        <w:t>e (art. R2142-22 du code), en revanche e</w:t>
      </w:r>
      <w:r w:rsidRPr="00D20DC3">
        <w:rPr>
          <w:rFonts w:ascii="Marianne" w:hAnsi="Marianne"/>
          <w:bCs/>
          <w:szCs w:val="22"/>
        </w:rPr>
        <w:t>n cas de groupement conjoint</w:t>
      </w:r>
      <w:r w:rsidRPr="00D20DC3">
        <w:rPr>
          <w:rFonts w:ascii="Marianne" w:hAnsi="Marianne"/>
          <w:szCs w:val="22"/>
        </w:rPr>
        <w:t>, le mandataire doit être solidaire.</w:t>
      </w:r>
    </w:p>
    <w:p w14:paraId="768E21F1" w14:textId="77777777" w:rsidR="00D70F53" w:rsidRPr="00D20DC3" w:rsidRDefault="00D70F53" w:rsidP="00D70F53">
      <w:pPr>
        <w:jc w:val="both"/>
        <w:rPr>
          <w:rFonts w:ascii="Marianne" w:hAnsi="Marianne"/>
          <w:bCs/>
          <w:szCs w:val="22"/>
        </w:rPr>
      </w:pPr>
      <w:r w:rsidRPr="00D20DC3">
        <w:rPr>
          <w:rFonts w:ascii="Marianne" w:hAnsi="Marianne"/>
          <w:b/>
          <w:bCs/>
          <w:szCs w:val="22"/>
        </w:rPr>
        <w:lastRenderedPageBreak/>
        <w:t>Nota</w:t>
      </w:r>
      <w:r w:rsidRPr="00D20DC3">
        <w:rPr>
          <w:rFonts w:ascii="Calibri" w:hAnsi="Calibri" w:cs="Calibri"/>
          <w:b/>
          <w:bCs/>
          <w:szCs w:val="22"/>
        </w:rPr>
        <w:t> </w:t>
      </w:r>
      <w:r w:rsidRPr="00D20DC3">
        <w:rPr>
          <w:rFonts w:ascii="Marianne" w:hAnsi="Marianne"/>
          <w:b/>
          <w:bCs/>
          <w:szCs w:val="22"/>
        </w:rPr>
        <w:t>concernant les interdictions de soumissionner</w:t>
      </w:r>
      <w:r w:rsidRPr="00D20DC3">
        <w:rPr>
          <w:rFonts w:ascii="Marianne" w:hAnsi="Marianne"/>
          <w:bCs/>
          <w:szCs w:val="22"/>
        </w:rPr>
        <w:t xml:space="preserve"> : sur ce document, le candidat prendra soin d’attester sur l’honneur qu’il n’est pas dans un des cas d’interdiction de soumissionner (art. L2141-1 et suivants du code).</w:t>
      </w:r>
    </w:p>
    <w:p w14:paraId="45B90DF1" w14:textId="77777777" w:rsidR="00D70F53" w:rsidRPr="00D20DC3" w:rsidRDefault="00D70F53" w:rsidP="00D70F53">
      <w:pPr>
        <w:jc w:val="both"/>
        <w:rPr>
          <w:rFonts w:ascii="Marianne" w:hAnsi="Marianne"/>
          <w:bCs/>
          <w:szCs w:val="22"/>
        </w:rPr>
      </w:pPr>
    </w:p>
    <w:p w14:paraId="6758A5E6" w14:textId="77777777" w:rsidR="00D70F53" w:rsidRPr="00D20DC3" w:rsidRDefault="00D70F53" w:rsidP="00D70F53">
      <w:pPr>
        <w:ind w:left="1418"/>
        <w:jc w:val="both"/>
        <w:rPr>
          <w:rFonts w:ascii="Marianne" w:hAnsi="Marianne"/>
          <w:szCs w:val="22"/>
        </w:rPr>
      </w:pPr>
      <w:r w:rsidRPr="00D20DC3">
        <w:rPr>
          <w:rFonts w:ascii="Marianne" w:hAnsi="Marianne"/>
          <w:b/>
          <w:bCs/>
          <w:szCs w:val="22"/>
        </w:rPr>
        <w:t>b- le formulaire DC2</w:t>
      </w:r>
      <w:r w:rsidRPr="00D20DC3">
        <w:rPr>
          <w:rStyle w:val="Appelnotedebasdep"/>
          <w:rFonts w:ascii="Marianne" w:hAnsi="Marianne"/>
          <w:b/>
          <w:bCs/>
          <w:szCs w:val="22"/>
        </w:rPr>
        <w:footnoteReference w:id="4"/>
      </w:r>
      <w:r w:rsidRPr="00D20DC3">
        <w:rPr>
          <w:rFonts w:ascii="Marianne" w:hAnsi="Marianne"/>
          <w:b/>
          <w:bCs/>
          <w:szCs w:val="22"/>
        </w:rPr>
        <w:t xml:space="preserve"> ou le DUME électronique partie IV</w:t>
      </w:r>
      <w:r w:rsidRPr="00D20DC3">
        <w:rPr>
          <w:rFonts w:ascii="Marianne" w:hAnsi="Marianne"/>
          <w:bCs/>
          <w:szCs w:val="22"/>
        </w:rPr>
        <w:t>, dûment rempli</w:t>
      </w:r>
      <w:r w:rsidRPr="00D20DC3">
        <w:rPr>
          <w:rFonts w:ascii="Calibri" w:hAnsi="Calibri" w:cs="Calibri"/>
          <w:bCs/>
          <w:szCs w:val="22"/>
        </w:rPr>
        <w:t> </w:t>
      </w:r>
      <w:r w:rsidRPr="00D20DC3">
        <w:rPr>
          <w:rFonts w:ascii="Marianne" w:hAnsi="Marianne"/>
          <w:bCs/>
          <w:szCs w:val="22"/>
        </w:rPr>
        <w:t>: ce formulaire exprime</w:t>
      </w:r>
      <w:r w:rsidRPr="00D20DC3">
        <w:rPr>
          <w:rFonts w:ascii="Marianne" w:hAnsi="Marianne"/>
          <w:szCs w:val="22"/>
        </w:rPr>
        <w:t xml:space="preserve"> la déclaration du candidat contenant ses capacités techniques, professionnelles et financières</w:t>
      </w:r>
      <w:r w:rsidRPr="00D20DC3">
        <w:rPr>
          <w:rFonts w:ascii="Calibri" w:hAnsi="Calibri" w:cs="Calibri"/>
          <w:szCs w:val="22"/>
        </w:rPr>
        <w:t> </w:t>
      </w:r>
      <w:r w:rsidRPr="00D20DC3">
        <w:rPr>
          <w:rFonts w:ascii="Marianne" w:hAnsi="Marianne"/>
          <w:szCs w:val="22"/>
        </w:rPr>
        <w:t>:</w:t>
      </w:r>
    </w:p>
    <w:p w14:paraId="34CAF6B3" w14:textId="77777777" w:rsidR="00D70F53" w:rsidRPr="000E4128" w:rsidRDefault="00D70F53" w:rsidP="00064851">
      <w:pPr>
        <w:numPr>
          <w:ilvl w:val="0"/>
          <w:numId w:val="7"/>
        </w:numPr>
        <w:jc w:val="both"/>
        <w:rPr>
          <w:rFonts w:ascii="Marianne" w:hAnsi="Marianne"/>
          <w:szCs w:val="22"/>
        </w:rPr>
      </w:pPr>
      <w:proofErr w:type="gramStart"/>
      <w:r w:rsidRPr="000E4128">
        <w:rPr>
          <w:rFonts w:ascii="Marianne" w:hAnsi="Marianne"/>
          <w:szCs w:val="22"/>
        </w:rPr>
        <w:t>déclaration</w:t>
      </w:r>
      <w:proofErr w:type="gramEnd"/>
      <w:r w:rsidRPr="000E4128">
        <w:rPr>
          <w:rFonts w:ascii="Marianne" w:hAnsi="Marianne"/>
          <w:szCs w:val="22"/>
        </w:rPr>
        <w:t xml:space="preserve"> concernant le chiffre d’affaires global</w:t>
      </w:r>
      <w:r w:rsidRPr="000E4128">
        <w:rPr>
          <w:rFonts w:ascii="Calibri" w:hAnsi="Calibri" w:cs="Calibri"/>
          <w:szCs w:val="22"/>
        </w:rPr>
        <w:t> </w:t>
      </w:r>
      <w:r w:rsidRPr="000E4128">
        <w:rPr>
          <w:rFonts w:ascii="Marianne" w:hAnsi="Marianne"/>
          <w:szCs w:val="22"/>
        </w:rPr>
        <w:t>des trois dernières années</w:t>
      </w:r>
      <w:r w:rsidRPr="000E4128">
        <w:rPr>
          <w:rFonts w:ascii="Calibri" w:hAnsi="Calibri" w:cs="Calibri"/>
          <w:szCs w:val="22"/>
        </w:rPr>
        <w:t> </w:t>
      </w:r>
      <w:r w:rsidRPr="000E4128">
        <w:rPr>
          <w:rFonts w:ascii="Marianne" w:hAnsi="Marianne"/>
          <w:szCs w:val="22"/>
        </w:rPr>
        <w:t>; déclaration concernant la part du chiffre d’affaires en rapport avec les prestations objet de la consultation</w:t>
      </w:r>
      <w:r w:rsidRPr="000E4128">
        <w:rPr>
          <w:rFonts w:ascii="Calibri" w:hAnsi="Calibri" w:cs="Calibri"/>
          <w:szCs w:val="22"/>
        </w:rPr>
        <w:t> </w:t>
      </w:r>
      <w:r w:rsidRPr="000E4128">
        <w:rPr>
          <w:rFonts w:ascii="Marianne" w:hAnsi="Marianne"/>
          <w:szCs w:val="22"/>
        </w:rPr>
        <w:t>et sur les trois dernières années</w:t>
      </w:r>
      <w:r w:rsidRPr="000E4128">
        <w:rPr>
          <w:rFonts w:ascii="Calibri" w:hAnsi="Calibri" w:cs="Calibri"/>
          <w:szCs w:val="22"/>
        </w:rPr>
        <w:t> </w:t>
      </w:r>
      <w:r w:rsidRPr="000E4128">
        <w:rPr>
          <w:rFonts w:ascii="Marianne" w:hAnsi="Marianne"/>
          <w:szCs w:val="22"/>
        </w:rPr>
        <w:t>;</w:t>
      </w:r>
    </w:p>
    <w:p w14:paraId="6966F12A"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déclaration</w:t>
      </w:r>
      <w:proofErr w:type="gramEnd"/>
      <w:r w:rsidRPr="00D20DC3">
        <w:rPr>
          <w:rFonts w:ascii="Marianne" w:hAnsi="Marianne"/>
          <w:szCs w:val="22"/>
        </w:rPr>
        <w:t xml:space="preserve"> d’inscription sur un registre professionnel</w:t>
      </w:r>
      <w:r w:rsidRPr="00D20DC3">
        <w:rPr>
          <w:rFonts w:ascii="Calibri" w:hAnsi="Calibri" w:cs="Calibri"/>
          <w:szCs w:val="22"/>
        </w:rPr>
        <w:t> </w:t>
      </w:r>
      <w:r w:rsidRPr="00D20DC3">
        <w:rPr>
          <w:rFonts w:ascii="Marianne" w:hAnsi="Marianne"/>
          <w:szCs w:val="22"/>
        </w:rPr>
        <w:t xml:space="preserve">; </w:t>
      </w:r>
    </w:p>
    <w:p w14:paraId="2D3EC4AE"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déclaration</w:t>
      </w:r>
      <w:proofErr w:type="gramEnd"/>
      <w:r w:rsidRPr="00D20DC3">
        <w:rPr>
          <w:rFonts w:ascii="Marianne" w:hAnsi="Marianne"/>
          <w:szCs w:val="22"/>
        </w:rPr>
        <w:t xml:space="preserve"> de l’autorisation d’exercer</w:t>
      </w:r>
      <w:r w:rsidRPr="00D20DC3">
        <w:rPr>
          <w:rFonts w:ascii="Calibri" w:hAnsi="Calibri" w:cs="Calibri"/>
          <w:szCs w:val="22"/>
        </w:rPr>
        <w:t> </w:t>
      </w:r>
      <w:r w:rsidRPr="00D20DC3">
        <w:rPr>
          <w:rFonts w:ascii="Marianne" w:hAnsi="Marianne"/>
          <w:szCs w:val="22"/>
        </w:rPr>
        <w:t xml:space="preserve">; </w:t>
      </w:r>
    </w:p>
    <w:p w14:paraId="5C0C1AAE"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information</w:t>
      </w:r>
      <w:proofErr w:type="gramEnd"/>
      <w:r w:rsidRPr="00D20DC3">
        <w:rPr>
          <w:rFonts w:ascii="Marianne" w:hAnsi="Marianne"/>
          <w:szCs w:val="22"/>
        </w:rPr>
        <w:t xml:space="preserve"> sur le niveau d’assurance des risques professionnels</w:t>
      </w:r>
    </w:p>
    <w:p w14:paraId="57686C63"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déclaration</w:t>
      </w:r>
      <w:proofErr w:type="gramEnd"/>
      <w:r w:rsidRPr="00D20DC3">
        <w:rPr>
          <w:rFonts w:ascii="Marianne" w:hAnsi="Marianne"/>
          <w:szCs w:val="22"/>
        </w:rPr>
        <w:t xml:space="preserve"> indiquant les effectifs annuels moyens et le ratio du personnel d’encadrement en rapport avec les prestations objet de la consultation</w:t>
      </w:r>
      <w:r w:rsidRPr="00D20DC3">
        <w:rPr>
          <w:rFonts w:ascii="Calibri" w:hAnsi="Calibri" w:cs="Calibri"/>
          <w:szCs w:val="22"/>
        </w:rPr>
        <w:t> </w:t>
      </w:r>
      <w:r w:rsidRPr="00D20DC3">
        <w:rPr>
          <w:rFonts w:ascii="Marianne" w:hAnsi="Marianne"/>
          <w:szCs w:val="22"/>
        </w:rPr>
        <w:t>et sur les trois derni</w:t>
      </w:r>
      <w:r w:rsidRPr="00D20DC3">
        <w:rPr>
          <w:rFonts w:ascii="Marianne" w:hAnsi="Marianne" w:cs="Marianne"/>
          <w:szCs w:val="22"/>
        </w:rPr>
        <w:t>è</w:t>
      </w:r>
      <w:r w:rsidRPr="00D20DC3">
        <w:rPr>
          <w:rFonts w:ascii="Marianne" w:hAnsi="Marianne"/>
          <w:szCs w:val="22"/>
        </w:rPr>
        <w:t>res ann</w:t>
      </w:r>
      <w:r w:rsidRPr="00D20DC3">
        <w:rPr>
          <w:rFonts w:ascii="Marianne" w:hAnsi="Marianne" w:cs="Marianne"/>
          <w:szCs w:val="22"/>
        </w:rPr>
        <w:t>é</w:t>
      </w:r>
      <w:r w:rsidRPr="00D20DC3">
        <w:rPr>
          <w:rFonts w:ascii="Marianne" w:hAnsi="Marianne"/>
          <w:szCs w:val="22"/>
        </w:rPr>
        <w:t>es</w:t>
      </w:r>
      <w:r w:rsidRPr="00D20DC3">
        <w:rPr>
          <w:rFonts w:ascii="Calibri" w:hAnsi="Calibri" w:cs="Calibri"/>
          <w:szCs w:val="22"/>
        </w:rPr>
        <w:t> </w:t>
      </w:r>
      <w:r w:rsidRPr="00D20DC3">
        <w:rPr>
          <w:rFonts w:ascii="Marianne" w:hAnsi="Marianne"/>
          <w:szCs w:val="22"/>
        </w:rPr>
        <w:t>;</w:t>
      </w:r>
    </w:p>
    <w:p w14:paraId="5C12F060"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description</w:t>
      </w:r>
      <w:proofErr w:type="gramEnd"/>
      <w:r w:rsidRPr="00D20DC3">
        <w:rPr>
          <w:rFonts w:ascii="Marianne" w:hAnsi="Marianne"/>
          <w:szCs w:val="22"/>
        </w:rPr>
        <w:t xml:space="preserve"> des équipements techniques, en relation avec les prestations objets de la consultation</w:t>
      </w:r>
      <w:r w:rsidRPr="00D20DC3">
        <w:rPr>
          <w:rFonts w:ascii="Calibri" w:hAnsi="Calibri" w:cs="Calibri"/>
          <w:szCs w:val="22"/>
        </w:rPr>
        <w:t> </w:t>
      </w:r>
      <w:r w:rsidRPr="00D20DC3">
        <w:rPr>
          <w:rFonts w:ascii="Marianne" w:hAnsi="Marianne"/>
          <w:szCs w:val="22"/>
        </w:rPr>
        <w:t>;</w:t>
      </w:r>
    </w:p>
    <w:p w14:paraId="5D9C679E" w14:textId="77777777" w:rsidR="000E4128" w:rsidRDefault="000E4128" w:rsidP="00D70F53">
      <w:pPr>
        <w:jc w:val="both"/>
        <w:rPr>
          <w:rFonts w:ascii="Marianne" w:hAnsi="Marianne"/>
          <w:b/>
          <w:i/>
          <w:iCs/>
          <w:color w:val="008000"/>
          <w:szCs w:val="22"/>
        </w:rPr>
      </w:pPr>
    </w:p>
    <w:p w14:paraId="544002F2" w14:textId="77777777" w:rsidR="00D70F53" w:rsidRPr="00D20DC3" w:rsidRDefault="00D70F53" w:rsidP="00D70F53">
      <w:pPr>
        <w:jc w:val="both"/>
        <w:rPr>
          <w:rFonts w:ascii="Marianne" w:hAnsi="Marianne"/>
          <w:bCs/>
          <w:szCs w:val="22"/>
        </w:rPr>
      </w:pPr>
      <w:r w:rsidRPr="00D20DC3">
        <w:rPr>
          <w:rFonts w:ascii="Marianne" w:hAnsi="Marianne"/>
          <w:bCs/>
          <w:szCs w:val="22"/>
        </w:rPr>
        <w:t>Au titre de ce projet, aucun niveau de capacité minimum n’est requis comme condition de participation</w:t>
      </w:r>
      <w:r w:rsidRPr="00D20DC3">
        <w:rPr>
          <w:rFonts w:ascii="Calibri" w:hAnsi="Calibri" w:cs="Calibri"/>
          <w:bCs/>
          <w:szCs w:val="22"/>
        </w:rPr>
        <w:t> </w:t>
      </w:r>
      <w:r w:rsidRPr="00D20DC3">
        <w:rPr>
          <w:rFonts w:ascii="Marianne" w:hAnsi="Marianne"/>
          <w:bCs/>
          <w:szCs w:val="22"/>
        </w:rPr>
        <w:t>; en revanche, les candidatures qui ne justifient pas de l</w:t>
      </w:r>
      <w:r w:rsidRPr="00D20DC3">
        <w:rPr>
          <w:rFonts w:ascii="Marianne" w:hAnsi="Marianne" w:cs="Marianne"/>
          <w:bCs/>
          <w:szCs w:val="22"/>
        </w:rPr>
        <w:t>’</w:t>
      </w:r>
      <w:r w:rsidRPr="00D20DC3">
        <w:rPr>
          <w:rFonts w:ascii="Marianne" w:hAnsi="Marianne"/>
          <w:bCs/>
          <w:szCs w:val="22"/>
        </w:rPr>
        <w:t>aptitude professionnelle ou qui ne disposent manifestement pas des capacit</w:t>
      </w:r>
      <w:r w:rsidRPr="00D20DC3">
        <w:rPr>
          <w:rFonts w:ascii="Marianne" w:hAnsi="Marianne" w:cs="Marianne"/>
          <w:bCs/>
          <w:szCs w:val="22"/>
        </w:rPr>
        <w:t>é</w:t>
      </w:r>
      <w:r w:rsidRPr="00D20DC3">
        <w:rPr>
          <w:rFonts w:ascii="Marianne" w:hAnsi="Marianne"/>
          <w:bCs/>
          <w:szCs w:val="22"/>
        </w:rPr>
        <w:t>s suffisantes pour l</w:t>
      </w:r>
      <w:r w:rsidRPr="00D20DC3">
        <w:rPr>
          <w:rFonts w:ascii="Marianne" w:hAnsi="Marianne" w:cs="Marianne"/>
          <w:bCs/>
          <w:szCs w:val="22"/>
        </w:rPr>
        <w:t>’</w:t>
      </w:r>
      <w:r w:rsidRPr="00D20DC3">
        <w:rPr>
          <w:rFonts w:ascii="Marianne" w:hAnsi="Marianne"/>
          <w:bCs/>
          <w:szCs w:val="22"/>
        </w:rPr>
        <w:t>ex</w:t>
      </w:r>
      <w:r w:rsidRPr="00D20DC3">
        <w:rPr>
          <w:rFonts w:ascii="Marianne" w:hAnsi="Marianne" w:cs="Marianne"/>
          <w:bCs/>
          <w:szCs w:val="22"/>
        </w:rPr>
        <w:t>é</w:t>
      </w:r>
      <w:r w:rsidRPr="00D20DC3">
        <w:rPr>
          <w:rFonts w:ascii="Marianne" w:hAnsi="Marianne"/>
          <w:bCs/>
          <w:szCs w:val="22"/>
        </w:rPr>
        <w:t>cution du projet, seront éliminées.</w:t>
      </w:r>
    </w:p>
    <w:p w14:paraId="36BDE2FE" w14:textId="77777777" w:rsidR="00D70F53" w:rsidRPr="00D20DC3" w:rsidRDefault="00D70F53" w:rsidP="00D70F53">
      <w:pPr>
        <w:jc w:val="both"/>
        <w:rPr>
          <w:rFonts w:ascii="Marianne" w:hAnsi="Marianne"/>
          <w:bCs/>
          <w:szCs w:val="22"/>
        </w:rPr>
      </w:pPr>
    </w:p>
    <w:p w14:paraId="2DBA0563" w14:textId="77777777" w:rsidR="00D70F53" w:rsidRPr="00D20DC3" w:rsidRDefault="00D70F53" w:rsidP="00D70F53">
      <w:pPr>
        <w:ind w:left="1418"/>
        <w:jc w:val="both"/>
        <w:rPr>
          <w:rFonts w:ascii="Marianne" w:hAnsi="Marianne"/>
          <w:b/>
          <w:bCs/>
          <w:strike/>
          <w:szCs w:val="22"/>
        </w:rPr>
      </w:pPr>
      <w:r w:rsidRPr="00D20DC3">
        <w:rPr>
          <w:rFonts w:ascii="Marianne" w:hAnsi="Marianne"/>
          <w:b/>
          <w:bCs/>
          <w:szCs w:val="22"/>
        </w:rPr>
        <w:t xml:space="preserve">c- cas particulier de la sous-traitance le cas échéant </w:t>
      </w:r>
      <w:r w:rsidRPr="00D20DC3">
        <w:rPr>
          <w:rFonts w:ascii="Marianne" w:hAnsi="Marianne"/>
          <w:bCs/>
          <w:szCs w:val="22"/>
        </w:rPr>
        <w:t>(</w:t>
      </w:r>
      <w:r w:rsidRPr="00D20DC3">
        <w:rPr>
          <w:rFonts w:ascii="Marianne" w:hAnsi="Marianne"/>
          <w:b/>
          <w:bCs/>
          <w:szCs w:val="22"/>
        </w:rPr>
        <w:t>formulaire DC4</w:t>
      </w:r>
      <w:r w:rsidRPr="00D20DC3">
        <w:rPr>
          <w:rStyle w:val="Appelnotedebasdep"/>
          <w:rFonts w:ascii="Marianne" w:hAnsi="Marianne"/>
          <w:b/>
          <w:bCs/>
          <w:szCs w:val="22"/>
        </w:rPr>
        <w:footnoteReference w:id="5"/>
      </w:r>
      <w:r w:rsidRPr="00D20DC3">
        <w:rPr>
          <w:rFonts w:ascii="Marianne" w:hAnsi="Marianne"/>
          <w:bCs/>
          <w:szCs w:val="22"/>
        </w:rPr>
        <w:t xml:space="preserve"> joint au DCE </w:t>
      </w:r>
      <w:r w:rsidRPr="00D20DC3">
        <w:rPr>
          <w:rFonts w:ascii="Marianne" w:hAnsi="Marianne"/>
          <w:b/>
          <w:bCs/>
          <w:szCs w:val="22"/>
        </w:rPr>
        <w:t>ou DUME électronique partie II-C ou II-D + les pièces qui y sont demandées)</w:t>
      </w:r>
    </w:p>
    <w:p w14:paraId="546D7C02" w14:textId="77777777" w:rsidR="00D70F53" w:rsidRPr="00D20DC3" w:rsidRDefault="00D70F53" w:rsidP="00D70F53">
      <w:pPr>
        <w:pStyle w:val="Retraitcorpsdetexte"/>
        <w:ind w:firstLine="0"/>
        <w:rPr>
          <w:rFonts w:ascii="Marianne" w:hAnsi="Marianne"/>
          <w:color w:val="auto"/>
          <w:szCs w:val="22"/>
        </w:rPr>
      </w:pPr>
      <w:r w:rsidRPr="00D20DC3">
        <w:rPr>
          <w:rFonts w:ascii="Marianne" w:hAnsi="Marianne"/>
          <w:color w:val="auto"/>
          <w:szCs w:val="22"/>
        </w:rPr>
        <w:t>Pour justifier de ses capacités professionnelles, techniques et financières, le candidat peut demander que soient prises en compte les capacités professionnelles, techniques et financières d’un ou plusieurs sous-traitants, conformément à l’article R2142-3 du code. Dans ce cas, il doit justifier des capacités du(des) sous-traitant(s), et du fait qu’il en disposera pour l’exécution du marché public en produisant soit le contrat de sous-traitance, soit un engagement écrit du(des) sous-traitant(s).</w:t>
      </w:r>
    </w:p>
    <w:p w14:paraId="073B38CA" w14:textId="70322D58" w:rsidR="00D70F53" w:rsidRDefault="00D70F53" w:rsidP="00D70F53">
      <w:pPr>
        <w:widowControl w:val="0"/>
        <w:autoSpaceDE w:val="0"/>
        <w:autoSpaceDN w:val="0"/>
        <w:adjustRightInd w:val="0"/>
        <w:jc w:val="both"/>
        <w:rPr>
          <w:rFonts w:ascii="Calibri" w:hAnsi="Calibri" w:cs="Calibri"/>
        </w:rPr>
      </w:pPr>
      <w:r w:rsidRPr="00D20DC3">
        <w:rPr>
          <w:rFonts w:ascii="Marianne" w:hAnsi="Marianne"/>
          <w:b/>
          <w:szCs w:val="22"/>
        </w:rPr>
        <w:t>Nota</w:t>
      </w:r>
      <w:r w:rsidRPr="00D20DC3">
        <w:rPr>
          <w:rFonts w:ascii="Calibri" w:hAnsi="Calibri" w:cs="Calibri"/>
          <w:b/>
          <w:szCs w:val="22"/>
        </w:rPr>
        <w:t> </w:t>
      </w:r>
      <w:r w:rsidRPr="00D20DC3">
        <w:rPr>
          <w:rFonts w:ascii="Marianne" w:hAnsi="Marianne"/>
          <w:b/>
          <w:szCs w:val="22"/>
        </w:rPr>
        <w:t>concernant le paiement direct du sous-traitant</w:t>
      </w:r>
      <w:r w:rsidRPr="00D20DC3">
        <w:rPr>
          <w:rFonts w:ascii="Calibri" w:hAnsi="Calibri" w:cs="Calibri"/>
          <w:b/>
          <w:szCs w:val="22"/>
        </w:rPr>
        <w:t> </w:t>
      </w:r>
      <w:r w:rsidRPr="00D20DC3">
        <w:rPr>
          <w:rFonts w:ascii="Marianne" w:hAnsi="Marianne"/>
          <w:b/>
          <w:szCs w:val="22"/>
        </w:rPr>
        <w:t xml:space="preserve">: </w:t>
      </w:r>
      <w:r w:rsidRPr="00D20DC3">
        <w:rPr>
          <w:rFonts w:ascii="Marianne" w:hAnsi="Marianne"/>
          <w:szCs w:val="22"/>
        </w:rPr>
        <w:t>il est rappelé qu’au terme de l’article L2193-11 du code, t</w:t>
      </w:r>
      <w:r w:rsidRPr="00D20DC3">
        <w:rPr>
          <w:rFonts w:ascii="Marianne" w:hAnsi="Marianne"/>
        </w:rPr>
        <w:t>oute renonciation au paiement direct est réputée non écrite.</w:t>
      </w:r>
      <w:r w:rsidRPr="00D20DC3">
        <w:rPr>
          <w:rFonts w:ascii="Calibri" w:hAnsi="Calibri" w:cs="Calibri"/>
        </w:rPr>
        <w:t> </w:t>
      </w:r>
    </w:p>
    <w:p w14:paraId="500287D2" w14:textId="223D3D93" w:rsidR="008E19A6" w:rsidRDefault="008E19A6" w:rsidP="00D70F53">
      <w:pPr>
        <w:widowControl w:val="0"/>
        <w:autoSpaceDE w:val="0"/>
        <w:autoSpaceDN w:val="0"/>
        <w:adjustRightInd w:val="0"/>
        <w:jc w:val="both"/>
        <w:rPr>
          <w:rFonts w:ascii="Calibri" w:hAnsi="Calibri" w:cs="Calibri"/>
        </w:rPr>
      </w:pPr>
    </w:p>
    <w:p w14:paraId="2270035A" w14:textId="0416206B" w:rsidR="008E19A6" w:rsidRPr="00D20DC3" w:rsidRDefault="008E19A6" w:rsidP="00D70F53">
      <w:pPr>
        <w:widowControl w:val="0"/>
        <w:autoSpaceDE w:val="0"/>
        <w:autoSpaceDN w:val="0"/>
        <w:adjustRightInd w:val="0"/>
        <w:jc w:val="both"/>
        <w:rPr>
          <w:rFonts w:ascii="Marianne" w:hAnsi="Marianne"/>
          <w:b/>
          <w:szCs w:val="22"/>
        </w:rPr>
      </w:pPr>
      <w:r>
        <w:rPr>
          <w:rFonts w:ascii="Calibri" w:hAnsi="Calibri" w:cs="Calibri"/>
        </w:rPr>
        <w:tab/>
      </w:r>
      <w:r>
        <w:rPr>
          <w:rFonts w:ascii="Calibri" w:hAnsi="Calibri" w:cs="Calibri"/>
        </w:rPr>
        <w:tab/>
      </w:r>
      <w:proofErr w:type="gramStart"/>
      <w:r w:rsidRPr="008E19A6">
        <w:rPr>
          <w:rFonts w:ascii="Marianne" w:hAnsi="Marianne"/>
          <w:b/>
          <w:bCs/>
          <w:szCs w:val="22"/>
        </w:rPr>
        <w:t>d</w:t>
      </w:r>
      <w:proofErr w:type="gramEnd"/>
      <w:r w:rsidRPr="008E19A6">
        <w:rPr>
          <w:rFonts w:ascii="Marianne" w:hAnsi="Marianne"/>
          <w:b/>
          <w:bCs/>
          <w:szCs w:val="22"/>
        </w:rPr>
        <w:t>-</w:t>
      </w:r>
      <w:r>
        <w:rPr>
          <w:rFonts w:ascii="Marianne" w:hAnsi="Marianne"/>
          <w:b/>
          <w:bCs/>
          <w:szCs w:val="22"/>
        </w:rPr>
        <w:t xml:space="preserve"> fournir les accréditations/qualifications demandées </w:t>
      </w:r>
      <w:r w:rsidR="000D461B">
        <w:rPr>
          <w:rFonts w:ascii="Marianne" w:hAnsi="Marianne"/>
          <w:b/>
          <w:bCs/>
          <w:szCs w:val="22"/>
        </w:rPr>
        <w:t>à l’annexe 4 au règlement de consultation relatifs aux domaines 1 – 7 – 10 – 12 – 13 – 15 – 18 – 21 et 22.</w:t>
      </w:r>
      <w:r w:rsidR="00C32470">
        <w:rPr>
          <w:rFonts w:ascii="Marianne" w:hAnsi="Marianne"/>
          <w:b/>
          <w:bCs/>
          <w:szCs w:val="22"/>
        </w:rPr>
        <w:t xml:space="preserve"> L’intégralité de ces qualifications doivent être proposées dans le dossier de candidature et être en cours de validité.</w:t>
      </w:r>
    </w:p>
    <w:p w14:paraId="05FE4B9E" w14:textId="77777777" w:rsidR="00D70F53" w:rsidRPr="00D20DC3" w:rsidRDefault="00D70F53" w:rsidP="00D70F53">
      <w:pPr>
        <w:jc w:val="both"/>
        <w:rPr>
          <w:rFonts w:ascii="Marianne" w:hAnsi="Marianne"/>
          <w:b/>
          <w:szCs w:val="22"/>
        </w:rPr>
      </w:pPr>
    </w:p>
    <w:p w14:paraId="07A7A2A6" w14:textId="5B7AD007" w:rsidR="00D70F53" w:rsidRPr="00D20DC3" w:rsidRDefault="008E19A6" w:rsidP="00D70F53">
      <w:pPr>
        <w:ind w:left="1418"/>
        <w:jc w:val="both"/>
        <w:rPr>
          <w:rFonts w:ascii="Marianne" w:hAnsi="Marianne"/>
          <w:b/>
          <w:bCs/>
          <w:szCs w:val="22"/>
        </w:rPr>
      </w:pPr>
      <w:proofErr w:type="gramStart"/>
      <w:r>
        <w:rPr>
          <w:rFonts w:ascii="Marianne" w:hAnsi="Marianne"/>
          <w:b/>
          <w:bCs/>
          <w:szCs w:val="22"/>
        </w:rPr>
        <w:t>e</w:t>
      </w:r>
      <w:proofErr w:type="gramEnd"/>
      <w:r w:rsidR="00D70F53" w:rsidRPr="00D20DC3">
        <w:rPr>
          <w:rFonts w:ascii="Marianne" w:hAnsi="Marianne"/>
          <w:b/>
          <w:bCs/>
          <w:szCs w:val="22"/>
        </w:rPr>
        <w:t>- ce projet concernant un marché public «</w:t>
      </w:r>
      <w:r w:rsidR="00D70F53" w:rsidRPr="00D20DC3">
        <w:rPr>
          <w:rFonts w:ascii="Calibri" w:hAnsi="Calibri" w:cs="Calibri"/>
          <w:b/>
          <w:bCs/>
          <w:szCs w:val="22"/>
        </w:rPr>
        <w:t> </w:t>
      </w:r>
      <w:r w:rsidR="00D70F53" w:rsidRPr="00D20DC3">
        <w:rPr>
          <w:rFonts w:ascii="Marianne" w:hAnsi="Marianne"/>
          <w:b/>
          <w:bCs/>
          <w:szCs w:val="22"/>
        </w:rPr>
        <w:t>sensible</w:t>
      </w:r>
      <w:r w:rsidR="00D70F53" w:rsidRPr="00D20DC3">
        <w:rPr>
          <w:rFonts w:ascii="Calibri" w:hAnsi="Calibri" w:cs="Calibri"/>
          <w:b/>
          <w:bCs/>
          <w:szCs w:val="22"/>
        </w:rPr>
        <w:t> </w:t>
      </w:r>
      <w:r w:rsidR="00D70F53" w:rsidRPr="00D20DC3">
        <w:rPr>
          <w:rFonts w:ascii="Marianne" w:hAnsi="Marianne" w:cs="Marianne"/>
          <w:b/>
          <w:bCs/>
          <w:szCs w:val="22"/>
        </w:rPr>
        <w:t>»</w:t>
      </w:r>
      <w:r w:rsidR="00D70F53" w:rsidRPr="00D20DC3">
        <w:rPr>
          <w:rFonts w:ascii="Marianne" w:hAnsi="Marianne"/>
          <w:b/>
          <w:bCs/>
          <w:szCs w:val="22"/>
        </w:rPr>
        <w:t>, la recevabilit</w:t>
      </w:r>
      <w:r w:rsidR="00D70F53" w:rsidRPr="00D20DC3">
        <w:rPr>
          <w:rFonts w:ascii="Marianne" w:hAnsi="Marianne" w:cs="Marianne"/>
          <w:b/>
          <w:bCs/>
          <w:szCs w:val="22"/>
        </w:rPr>
        <w:t>é</w:t>
      </w:r>
      <w:r w:rsidR="00D70F53" w:rsidRPr="00D20DC3">
        <w:rPr>
          <w:rFonts w:ascii="Marianne" w:hAnsi="Marianne"/>
          <w:b/>
          <w:bCs/>
          <w:szCs w:val="22"/>
        </w:rPr>
        <w:t xml:space="preserve"> de la candidature est subordonn</w:t>
      </w:r>
      <w:r w:rsidR="00D70F53" w:rsidRPr="00D20DC3">
        <w:rPr>
          <w:rFonts w:ascii="Marianne" w:hAnsi="Marianne" w:cs="Marianne"/>
          <w:b/>
          <w:bCs/>
          <w:szCs w:val="22"/>
        </w:rPr>
        <w:t>é</w:t>
      </w:r>
      <w:r w:rsidR="00D70F53" w:rsidRPr="00D20DC3">
        <w:rPr>
          <w:rFonts w:ascii="Marianne" w:hAnsi="Marianne"/>
          <w:b/>
          <w:bCs/>
          <w:szCs w:val="22"/>
        </w:rPr>
        <w:t>e au r</w:t>
      </w:r>
      <w:r w:rsidR="00D70F53" w:rsidRPr="00D20DC3">
        <w:rPr>
          <w:rFonts w:ascii="Marianne" w:hAnsi="Marianne" w:cs="Marianne"/>
          <w:b/>
          <w:bCs/>
          <w:szCs w:val="22"/>
        </w:rPr>
        <w:t>é</w:t>
      </w:r>
      <w:r w:rsidR="00D70F53" w:rsidRPr="00D20DC3">
        <w:rPr>
          <w:rFonts w:ascii="Marianne" w:hAnsi="Marianne"/>
          <w:b/>
          <w:bCs/>
          <w:szCs w:val="22"/>
        </w:rPr>
        <w:t>sultat d</w:t>
      </w:r>
      <w:r w:rsidR="00D70F53" w:rsidRPr="00D20DC3">
        <w:rPr>
          <w:rFonts w:ascii="Marianne" w:hAnsi="Marianne" w:cs="Marianne"/>
          <w:b/>
          <w:bCs/>
          <w:szCs w:val="22"/>
        </w:rPr>
        <w:t>’</w:t>
      </w:r>
      <w:r w:rsidR="00D70F53" w:rsidRPr="00D20DC3">
        <w:rPr>
          <w:rFonts w:ascii="Marianne" w:hAnsi="Marianne"/>
          <w:b/>
          <w:bCs/>
          <w:szCs w:val="22"/>
        </w:rPr>
        <w:t>une enqu</w:t>
      </w:r>
      <w:r w:rsidR="00D70F53" w:rsidRPr="00D20DC3">
        <w:rPr>
          <w:rFonts w:ascii="Marianne" w:hAnsi="Marianne" w:cs="Marianne"/>
          <w:b/>
          <w:bCs/>
          <w:szCs w:val="22"/>
        </w:rPr>
        <w:t>ê</w:t>
      </w:r>
      <w:r w:rsidR="00D70F53" w:rsidRPr="00D20DC3">
        <w:rPr>
          <w:rFonts w:ascii="Marianne" w:hAnsi="Marianne"/>
          <w:b/>
          <w:bCs/>
          <w:szCs w:val="22"/>
        </w:rPr>
        <w:t>te administrative diligent</w:t>
      </w:r>
      <w:r w:rsidR="00D70F53" w:rsidRPr="00D20DC3">
        <w:rPr>
          <w:rFonts w:ascii="Marianne" w:hAnsi="Marianne" w:cs="Marianne"/>
          <w:b/>
          <w:bCs/>
          <w:szCs w:val="22"/>
        </w:rPr>
        <w:t>é</w:t>
      </w:r>
      <w:r w:rsidR="00D70F53" w:rsidRPr="00D20DC3">
        <w:rPr>
          <w:rFonts w:ascii="Marianne" w:hAnsi="Marianne"/>
          <w:b/>
          <w:bCs/>
          <w:szCs w:val="22"/>
        </w:rPr>
        <w:t>e sur la personne morale du candidat</w:t>
      </w:r>
      <w:r w:rsidR="00D70F53" w:rsidRPr="00D20DC3">
        <w:rPr>
          <w:rFonts w:ascii="Calibri" w:hAnsi="Calibri" w:cs="Calibri"/>
          <w:b/>
          <w:bCs/>
          <w:szCs w:val="22"/>
        </w:rPr>
        <w:t> </w:t>
      </w:r>
      <w:r w:rsidR="00D70F53" w:rsidRPr="00D20DC3">
        <w:rPr>
          <w:rFonts w:ascii="Marianne" w:hAnsi="Marianne"/>
          <w:b/>
          <w:bCs/>
          <w:szCs w:val="22"/>
        </w:rPr>
        <w:t>:</w:t>
      </w:r>
      <w:r w:rsidR="00D70F53" w:rsidRPr="00D20DC3">
        <w:rPr>
          <w:rFonts w:ascii="Calibri" w:hAnsi="Calibri" w:cs="Calibri"/>
          <w:bCs/>
          <w:szCs w:val="22"/>
        </w:rPr>
        <w:t> </w:t>
      </w:r>
      <w:r w:rsidR="00D70F53" w:rsidRPr="00D20DC3">
        <w:rPr>
          <w:rFonts w:ascii="Marianne" w:hAnsi="Marianne"/>
          <w:bCs/>
          <w:szCs w:val="22"/>
        </w:rPr>
        <w:t>seul un candidat dont le r</w:t>
      </w:r>
      <w:r w:rsidR="00D70F53" w:rsidRPr="00D20DC3">
        <w:rPr>
          <w:rFonts w:ascii="Marianne" w:hAnsi="Marianne" w:cs="Marianne"/>
          <w:bCs/>
          <w:szCs w:val="22"/>
        </w:rPr>
        <w:t>é</w:t>
      </w:r>
      <w:r w:rsidR="00D70F53" w:rsidRPr="00D20DC3">
        <w:rPr>
          <w:rFonts w:ascii="Marianne" w:hAnsi="Marianne"/>
          <w:bCs/>
          <w:szCs w:val="22"/>
        </w:rPr>
        <w:t>sultat sera sans r</w:t>
      </w:r>
      <w:r w:rsidR="00D70F53" w:rsidRPr="00D20DC3">
        <w:rPr>
          <w:rFonts w:ascii="Marianne" w:hAnsi="Marianne" w:cs="Marianne"/>
          <w:bCs/>
          <w:szCs w:val="22"/>
        </w:rPr>
        <w:t>é</w:t>
      </w:r>
      <w:r w:rsidR="00D70F53" w:rsidRPr="00D20DC3">
        <w:rPr>
          <w:rFonts w:ascii="Marianne" w:hAnsi="Marianne"/>
          <w:bCs/>
          <w:szCs w:val="22"/>
        </w:rPr>
        <w:t>serve pourra pr</w:t>
      </w:r>
      <w:r w:rsidR="00D70F53" w:rsidRPr="00D20DC3">
        <w:rPr>
          <w:rFonts w:ascii="Marianne" w:hAnsi="Marianne" w:cs="Marianne"/>
          <w:bCs/>
          <w:szCs w:val="22"/>
        </w:rPr>
        <w:t>é</w:t>
      </w:r>
      <w:r w:rsidR="00D70F53" w:rsidRPr="00D20DC3">
        <w:rPr>
          <w:rFonts w:ascii="Marianne" w:hAnsi="Marianne"/>
          <w:bCs/>
          <w:szCs w:val="22"/>
        </w:rPr>
        <w:t>tendre à attribution du marché public.</w:t>
      </w:r>
    </w:p>
    <w:p w14:paraId="45178143" w14:textId="14960092" w:rsidR="00D70F53" w:rsidRPr="00D20DC3" w:rsidRDefault="00D70F53" w:rsidP="00D70F53">
      <w:pPr>
        <w:pStyle w:val="Paragraphedeliste"/>
        <w:ind w:left="0"/>
        <w:jc w:val="both"/>
        <w:rPr>
          <w:rFonts w:ascii="Marianne" w:hAnsi="Marianne"/>
        </w:rPr>
      </w:pPr>
      <w:r w:rsidRPr="00D20DC3">
        <w:rPr>
          <w:rFonts w:ascii="Marianne" w:hAnsi="Marianne"/>
          <w:b/>
        </w:rPr>
        <w:t xml:space="preserve">A ce titre une attention particulière doit être apportée au formulaire </w:t>
      </w:r>
      <w:r w:rsidRPr="00D20DC3">
        <w:rPr>
          <w:rFonts w:ascii="Marianne" w:hAnsi="Marianne"/>
          <w:b/>
          <w:smallCaps/>
          <w:kern w:val="22"/>
        </w:rPr>
        <w:t>Confidentiel Personnel</w:t>
      </w:r>
      <w:r w:rsidRPr="00D20DC3">
        <w:rPr>
          <w:rFonts w:ascii="Marianne" w:hAnsi="Marianne"/>
          <w:b/>
        </w:rPr>
        <w:t xml:space="preserve"> </w:t>
      </w:r>
      <w:r w:rsidR="00F50EE8">
        <w:rPr>
          <w:rFonts w:ascii="Marianne" w:hAnsi="Marianne"/>
          <w:b/>
        </w:rPr>
        <w:t>–</w:t>
      </w:r>
      <w:r w:rsidRPr="00D20DC3">
        <w:rPr>
          <w:rFonts w:ascii="Marianne" w:hAnsi="Marianne"/>
          <w:b/>
        </w:rPr>
        <w:t xml:space="preserve"> </w:t>
      </w:r>
      <w:r w:rsidR="00F50EE8">
        <w:rPr>
          <w:rFonts w:ascii="Marianne" w:hAnsi="Marianne"/>
          <w:b/>
          <w:smallCaps/>
          <w:kern w:val="22"/>
        </w:rPr>
        <w:t>DEMANDE DE CONTROLE PRIMAIRE</w:t>
      </w:r>
      <w:r w:rsidRPr="00D20DC3">
        <w:rPr>
          <w:rFonts w:ascii="Marianne" w:hAnsi="Marianne"/>
          <w:b/>
        </w:rPr>
        <w:t xml:space="preserve"> de la personne morale, joint</w:t>
      </w:r>
      <w:r w:rsidR="008F6A56">
        <w:rPr>
          <w:rFonts w:ascii="Marianne" w:hAnsi="Marianne"/>
          <w:b/>
        </w:rPr>
        <w:t xml:space="preserve"> en annexe au C</w:t>
      </w:r>
      <w:r w:rsidR="00F30ADE">
        <w:rPr>
          <w:rFonts w:ascii="Marianne" w:hAnsi="Marianne"/>
          <w:b/>
        </w:rPr>
        <w:t>C</w:t>
      </w:r>
      <w:r w:rsidR="008F6A56">
        <w:rPr>
          <w:rFonts w:ascii="Marianne" w:hAnsi="Marianne"/>
          <w:b/>
        </w:rPr>
        <w:t>A</w:t>
      </w:r>
      <w:r w:rsidR="00F30ADE">
        <w:rPr>
          <w:rFonts w:ascii="Marianne" w:hAnsi="Marianne"/>
          <w:b/>
        </w:rPr>
        <w:t>P</w:t>
      </w:r>
      <w:r w:rsidRPr="00D20DC3">
        <w:rPr>
          <w:rFonts w:ascii="Calibri" w:hAnsi="Calibri" w:cs="Calibri"/>
        </w:rPr>
        <w:t> </w:t>
      </w:r>
      <w:r w:rsidRPr="00D20DC3">
        <w:rPr>
          <w:rFonts w:ascii="Marianne" w:hAnsi="Marianne"/>
        </w:rPr>
        <w:t>:</w:t>
      </w:r>
    </w:p>
    <w:p w14:paraId="31C6C1B4" w14:textId="77777777" w:rsidR="00D70F53" w:rsidRPr="00D20DC3" w:rsidRDefault="00D70F53" w:rsidP="00D70F53">
      <w:pPr>
        <w:pStyle w:val="Paragraphedeliste"/>
        <w:numPr>
          <w:ilvl w:val="0"/>
          <w:numId w:val="7"/>
        </w:numPr>
        <w:jc w:val="both"/>
        <w:rPr>
          <w:rFonts w:ascii="Marianne" w:hAnsi="Marianne"/>
        </w:rPr>
      </w:pPr>
      <w:proofErr w:type="gramStart"/>
      <w:r w:rsidRPr="00D20DC3">
        <w:rPr>
          <w:rFonts w:ascii="Marianne" w:hAnsi="Marianne"/>
        </w:rPr>
        <w:t>il</w:t>
      </w:r>
      <w:proofErr w:type="gramEnd"/>
      <w:r w:rsidRPr="00D20DC3">
        <w:rPr>
          <w:rFonts w:ascii="Marianne" w:hAnsi="Marianne"/>
        </w:rPr>
        <w:t xml:space="preserve"> doit être rempli en majuscules</w:t>
      </w:r>
      <w:r w:rsidRPr="00D20DC3">
        <w:rPr>
          <w:rFonts w:ascii="Calibri" w:hAnsi="Calibri" w:cs="Calibri"/>
        </w:rPr>
        <w:t> </w:t>
      </w:r>
      <w:r w:rsidRPr="00D20DC3">
        <w:rPr>
          <w:rFonts w:ascii="Marianne" w:hAnsi="Marianne"/>
        </w:rPr>
        <w:t>;</w:t>
      </w:r>
    </w:p>
    <w:p w14:paraId="3101F27B" w14:textId="77777777" w:rsidR="00D70F53" w:rsidRPr="00D20DC3" w:rsidRDefault="00D70F53" w:rsidP="00D70F53">
      <w:pPr>
        <w:pStyle w:val="Paragraphedeliste"/>
        <w:numPr>
          <w:ilvl w:val="0"/>
          <w:numId w:val="7"/>
        </w:numPr>
        <w:jc w:val="both"/>
        <w:rPr>
          <w:rFonts w:ascii="Marianne" w:hAnsi="Marianne"/>
        </w:rPr>
      </w:pPr>
      <w:proofErr w:type="gramStart"/>
      <w:r w:rsidRPr="00D20DC3">
        <w:rPr>
          <w:rFonts w:ascii="Marianne" w:hAnsi="Marianne"/>
        </w:rPr>
        <w:t>il</w:t>
      </w:r>
      <w:proofErr w:type="gramEnd"/>
      <w:r w:rsidRPr="00D20DC3">
        <w:rPr>
          <w:rFonts w:ascii="Marianne" w:hAnsi="Marianne"/>
        </w:rPr>
        <w:t xml:space="preserve"> doit être intégralement rempli dans ses parties 2 à 4</w:t>
      </w:r>
      <w:r w:rsidRPr="00D20DC3">
        <w:rPr>
          <w:rFonts w:ascii="Calibri" w:hAnsi="Calibri" w:cs="Calibri"/>
        </w:rPr>
        <w:t> </w:t>
      </w:r>
      <w:r w:rsidRPr="00D20DC3">
        <w:rPr>
          <w:rFonts w:ascii="Marianne" w:hAnsi="Marianne"/>
        </w:rPr>
        <w:t>;</w:t>
      </w:r>
    </w:p>
    <w:p w14:paraId="32C0153A" w14:textId="77777777" w:rsidR="00D70F53" w:rsidRPr="00D20DC3" w:rsidRDefault="00D70F53" w:rsidP="00D70F53">
      <w:pPr>
        <w:pStyle w:val="Paragraphedeliste"/>
        <w:numPr>
          <w:ilvl w:val="0"/>
          <w:numId w:val="7"/>
        </w:numPr>
        <w:jc w:val="both"/>
        <w:rPr>
          <w:rFonts w:ascii="Marianne" w:hAnsi="Marianne"/>
        </w:rPr>
      </w:pPr>
      <w:proofErr w:type="gramStart"/>
      <w:r w:rsidRPr="00D20DC3">
        <w:rPr>
          <w:rFonts w:ascii="Marianne" w:hAnsi="Marianne"/>
        </w:rPr>
        <w:t>il</w:t>
      </w:r>
      <w:proofErr w:type="gramEnd"/>
      <w:r w:rsidRPr="00D20DC3">
        <w:rPr>
          <w:rFonts w:ascii="Marianne" w:hAnsi="Marianne"/>
        </w:rPr>
        <w:t xml:space="preserve"> doit être transmis sous 2 formats</w:t>
      </w:r>
      <w:r w:rsidRPr="00D20DC3">
        <w:rPr>
          <w:rFonts w:ascii="Calibri" w:hAnsi="Calibri" w:cs="Calibri"/>
        </w:rPr>
        <w:t> </w:t>
      </w:r>
      <w:r w:rsidRPr="00D20DC3">
        <w:rPr>
          <w:rFonts w:ascii="Marianne" w:hAnsi="Marianne"/>
        </w:rPr>
        <w:t>diff</w:t>
      </w:r>
      <w:r w:rsidRPr="00D20DC3">
        <w:rPr>
          <w:rFonts w:ascii="Marianne" w:hAnsi="Marianne" w:cs="Marianne"/>
        </w:rPr>
        <w:t>é</w:t>
      </w:r>
      <w:r w:rsidRPr="00D20DC3">
        <w:rPr>
          <w:rFonts w:ascii="Marianne" w:hAnsi="Marianne"/>
        </w:rPr>
        <w:t>rents :</w:t>
      </w:r>
    </w:p>
    <w:p w14:paraId="0DFB22EC" w14:textId="77777777" w:rsidR="00D70F53" w:rsidRPr="00D20DC3" w:rsidRDefault="00D70F53" w:rsidP="00D70F53">
      <w:pPr>
        <w:pStyle w:val="Paragraphedeliste"/>
        <w:numPr>
          <w:ilvl w:val="1"/>
          <w:numId w:val="7"/>
        </w:numPr>
        <w:jc w:val="both"/>
        <w:rPr>
          <w:rFonts w:ascii="Marianne" w:hAnsi="Marianne"/>
        </w:rPr>
      </w:pPr>
      <w:proofErr w:type="gramStart"/>
      <w:r w:rsidRPr="00D20DC3">
        <w:rPr>
          <w:rFonts w:ascii="Marianne" w:hAnsi="Marianne"/>
        </w:rPr>
        <w:t>une</w:t>
      </w:r>
      <w:proofErr w:type="gramEnd"/>
      <w:r w:rsidRPr="00D20DC3">
        <w:rPr>
          <w:rFonts w:ascii="Marianne" w:hAnsi="Marianne"/>
        </w:rPr>
        <w:t xml:space="preserve"> version scannée (PDF) après avoir été préalablement signé de la personne concernée</w:t>
      </w:r>
      <w:r w:rsidRPr="00D20DC3">
        <w:rPr>
          <w:rFonts w:ascii="Calibri" w:hAnsi="Calibri" w:cs="Calibri"/>
        </w:rPr>
        <w:t> </w:t>
      </w:r>
      <w:r w:rsidRPr="00D20DC3">
        <w:rPr>
          <w:rFonts w:ascii="Marianne" w:hAnsi="Marianne"/>
        </w:rPr>
        <w:t>;</w:t>
      </w:r>
    </w:p>
    <w:p w14:paraId="76776AD5" w14:textId="77777777" w:rsidR="00D70F53" w:rsidRPr="00D20DC3" w:rsidRDefault="00D70F53" w:rsidP="00D70F53">
      <w:pPr>
        <w:pStyle w:val="Paragraphedeliste"/>
        <w:numPr>
          <w:ilvl w:val="1"/>
          <w:numId w:val="7"/>
        </w:numPr>
        <w:jc w:val="both"/>
        <w:rPr>
          <w:rFonts w:ascii="Marianne" w:hAnsi="Marianne"/>
        </w:rPr>
      </w:pPr>
      <w:proofErr w:type="gramStart"/>
      <w:r w:rsidRPr="00D20DC3">
        <w:rPr>
          <w:rFonts w:ascii="Marianne" w:hAnsi="Marianne"/>
        </w:rPr>
        <w:t>une</w:t>
      </w:r>
      <w:proofErr w:type="gramEnd"/>
      <w:r w:rsidRPr="00D20DC3">
        <w:rPr>
          <w:rFonts w:ascii="Marianne" w:hAnsi="Marianne"/>
        </w:rPr>
        <w:t xml:space="preserve"> version électronique sans la convertir au format PDF (faire </w:t>
      </w:r>
      <w:r w:rsidRPr="00D20DC3">
        <w:rPr>
          <w:rFonts w:ascii="Marianne" w:hAnsi="Marianne"/>
          <w:i/>
        </w:rPr>
        <w:t>enregistrer sous</w:t>
      </w:r>
      <w:r w:rsidRPr="00D20DC3">
        <w:rPr>
          <w:rFonts w:ascii="Marianne" w:hAnsi="Marianne"/>
        </w:rPr>
        <w:t>),</w:t>
      </w:r>
    </w:p>
    <w:p w14:paraId="5E4A68EF" w14:textId="77777777" w:rsidR="00D70F53" w:rsidRPr="00D20DC3" w:rsidRDefault="00D70F53" w:rsidP="00D70F53">
      <w:pPr>
        <w:pStyle w:val="Paragraphedeliste"/>
        <w:numPr>
          <w:ilvl w:val="0"/>
          <w:numId w:val="7"/>
        </w:numPr>
        <w:jc w:val="both"/>
        <w:rPr>
          <w:rFonts w:ascii="Marianne" w:hAnsi="Marianne"/>
        </w:rPr>
      </w:pPr>
      <w:proofErr w:type="gramStart"/>
      <w:r w:rsidRPr="00D20DC3">
        <w:rPr>
          <w:rFonts w:ascii="Marianne" w:hAnsi="Marianne"/>
        </w:rPr>
        <w:t>il</w:t>
      </w:r>
      <w:proofErr w:type="gramEnd"/>
      <w:r w:rsidRPr="00D20DC3">
        <w:rPr>
          <w:rFonts w:ascii="Marianne" w:hAnsi="Marianne"/>
        </w:rPr>
        <w:t xml:space="preserve"> doit être accompagné d’une copie couleur recto-verso d’une pièce d’identité valide.</w:t>
      </w:r>
    </w:p>
    <w:p w14:paraId="67A886E4" w14:textId="77777777" w:rsidR="00D70F53" w:rsidRPr="00D20DC3" w:rsidRDefault="00D70F53" w:rsidP="00D70F53">
      <w:pPr>
        <w:jc w:val="both"/>
        <w:rPr>
          <w:rFonts w:ascii="Marianne" w:hAnsi="Marianne"/>
          <w:szCs w:val="22"/>
        </w:rPr>
      </w:pPr>
    </w:p>
    <w:p w14:paraId="474BD283" w14:textId="77777777" w:rsidR="00D70F53" w:rsidRPr="00D20DC3" w:rsidRDefault="00D70F53" w:rsidP="00D70F53">
      <w:pPr>
        <w:jc w:val="both"/>
        <w:rPr>
          <w:rFonts w:ascii="Marianne" w:hAnsi="Marianne"/>
          <w:szCs w:val="22"/>
        </w:rPr>
      </w:pPr>
      <w:r w:rsidRPr="00D20DC3">
        <w:rPr>
          <w:rFonts w:ascii="Marianne" w:hAnsi="Marianne"/>
          <w:b/>
          <w:szCs w:val="22"/>
          <w:u w:val="single"/>
        </w:rPr>
        <w:t>Important</w:t>
      </w:r>
      <w:r w:rsidRPr="00D20DC3">
        <w:rPr>
          <w:rFonts w:ascii="Calibri" w:hAnsi="Calibri" w:cs="Calibri"/>
          <w:b/>
          <w:szCs w:val="22"/>
        </w:rPr>
        <w:t> </w:t>
      </w:r>
      <w:r w:rsidRPr="00D20DC3">
        <w:rPr>
          <w:rFonts w:ascii="Marianne" w:hAnsi="Marianne"/>
          <w:szCs w:val="22"/>
        </w:rPr>
        <w:t>: si certains candidats n’ont pas produit les pièces ou informations énumérées ci-dessus, ou si elles sont incomplètes, l’administration (service acheteur) peut décider de leur demander de compléter leur dossier de candidature</w:t>
      </w:r>
      <w:r w:rsidRPr="00D20DC3">
        <w:rPr>
          <w:rFonts w:ascii="Calibri" w:hAnsi="Calibri" w:cs="Calibri"/>
          <w:szCs w:val="22"/>
        </w:rPr>
        <w:t> </w:t>
      </w:r>
      <w:r w:rsidRPr="00D20DC3">
        <w:rPr>
          <w:rFonts w:ascii="Marianne" w:hAnsi="Marianne"/>
          <w:szCs w:val="22"/>
        </w:rPr>
        <w:t>; les candidats concern</w:t>
      </w:r>
      <w:r w:rsidRPr="00D20DC3">
        <w:rPr>
          <w:rFonts w:ascii="Marianne" w:hAnsi="Marianne" w:cs="Marianne"/>
          <w:szCs w:val="22"/>
        </w:rPr>
        <w:t>é</w:t>
      </w:r>
      <w:r w:rsidRPr="00D20DC3">
        <w:rPr>
          <w:rFonts w:ascii="Marianne" w:hAnsi="Marianne"/>
          <w:szCs w:val="22"/>
        </w:rPr>
        <w:t>s s</w:t>
      </w:r>
      <w:r w:rsidRPr="00D20DC3">
        <w:rPr>
          <w:rFonts w:ascii="Marianne" w:hAnsi="Marianne" w:cs="Marianne"/>
          <w:szCs w:val="22"/>
        </w:rPr>
        <w:t>’</w:t>
      </w:r>
      <w:r w:rsidRPr="00D20DC3">
        <w:rPr>
          <w:rFonts w:ascii="Marianne" w:hAnsi="Marianne"/>
          <w:szCs w:val="22"/>
        </w:rPr>
        <w:t>ex</w:t>
      </w:r>
      <w:r w:rsidRPr="00D20DC3">
        <w:rPr>
          <w:rFonts w:ascii="Marianne" w:hAnsi="Marianne" w:cs="Marianne"/>
          <w:szCs w:val="22"/>
        </w:rPr>
        <w:t>é</w:t>
      </w:r>
      <w:r w:rsidRPr="00D20DC3">
        <w:rPr>
          <w:rFonts w:ascii="Marianne" w:hAnsi="Marianne"/>
          <w:szCs w:val="22"/>
        </w:rPr>
        <w:t>cuteront dans le d</w:t>
      </w:r>
      <w:r w:rsidRPr="00D20DC3">
        <w:rPr>
          <w:rFonts w:ascii="Marianne" w:hAnsi="Marianne" w:cs="Marianne"/>
          <w:szCs w:val="22"/>
        </w:rPr>
        <w:t>é</w:t>
      </w:r>
      <w:r w:rsidRPr="00D20DC3">
        <w:rPr>
          <w:rFonts w:ascii="Marianne" w:hAnsi="Marianne"/>
          <w:szCs w:val="22"/>
        </w:rPr>
        <w:t xml:space="preserve">lai qui leur sera imparti, </w:t>
      </w:r>
      <w:r w:rsidRPr="00D20DC3">
        <w:rPr>
          <w:rFonts w:ascii="Marianne" w:hAnsi="Marianne" w:cs="Marianne"/>
          <w:szCs w:val="22"/>
        </w:rPr>
        <w:t>à</w:t>
      </w:r>
      <w:r w:rsidRPr="00D20DC3">
        <w:rPr>
          <w:rFonts w:ascii="Marianne" w:hAnsi="Marianne"/>
          <w:szCs w:val="22"/>
        </w:rPr>
        <w:t xml:space="preserve"> peine de voir leur candidature rejet</w:t>
      </w:r>
      <w:r w:rsidRPr="00D20DC3">
        <w:rPr>
          <w:rFonts w:ascii="Marianne" w:hAnsi="Marianne" w:cs="Marianne"/>
          <w:szCs w:val="22"/>
        </w:rPr>
        <w:t>é</w:t>
      </w:r>
      <w:r w:rsidRPr="00D20DC3">
        <w:rPr>
          <w:rFonts w:ascii="Marianne" w:hAnsi="Marianne"/>
          <w:szCs w:val="22"/>
        </w:rPr>
        <w:t>e comme irrecevable du fait de ces manquements.</w:t>
      </w:r>
    </w:p>
    <w:p w14:paraId="42D7C4D4" w14:textId="77777777" w:rsidR="00D70F53" w:rsidRPr="00D20DC3" w:rsidRDefault="00D70F53" w:rsidP="00D70F53">
      <w:pPr>
        <w:jc w:val="both"/>
        <w:rPr>
          <w:rFonts w:ascii="Marianne" w:hAnsi="Marianne"/>
          <w:szCs w:val="22"/>
        </w:rPr>
      </w:pPr>
    </w:p>
    <w:p w14:paraId="6AA6DFAA" w14:textId="1A2A0486" w:rsidR="00D70F53" w:rsidRDefault="00D70F53" w:rsidP="00D70F53">
      <w:pPr>
        <w:jc w:val="both"/>
        <w:rPr>
          <w:rFonts w:ascii="Marianne" w:hAnsi="Marianne"/>
          <w:szCs w:val="22"/>
        </w:rPr>
      </w:pPr>
    </w:p>
    <w:p w14:paraId="58FC496B" w14:textId="62BE3F20" w:rsidR="00C32470" w:rsidRDefault="00C32470" w:rsidP="00D70F53">
      <w:pPr>
        <w:jc w:val="both"/>
        <w:rPr>
          <w:rFonts w:ascii="Marianne" w:hAnsi="Marianne"/>
          <w:szCs w:val="22"/>
        </w:rPr>
      </w:pPr>
    </w:p>
    <w:p w14:paraId="37888D56" w14:textId="40DD2968" w:rsidR="00C32470" w:rsidRDefault="00C32470" w:rsidP="00D70F53">
      <w:pPr>
        <w:jc w:val="both"/>
        <w:rPr>
          <w:rFonts w:ascii="Marianne" w:hAnsi="Marianne"/>
          <w:szCs w:val="22"/>
        </w:rPr>
      </w:pPr>
    </w:p>
    <w:p w14:paraId="7F8A5478" w14:textId="77777777" w:rsidR="00C32470" w:rsidRPr="00D20DC3" w:rsidRDefault="00C32470" w:rsidP="00D70F53">
      <w:pPr>
        <w:jc w:val="both"/>
        <w:rPr>
          <w:rFonts w:ascii="Marianne" w:hAnsi="Marianne"/>
          <w:szCs w:val="22"/>
        </w:rPr>
      </w:pPr>
    </w:p>
    <w:p w14:paraId="1EDF771E" w14:textId="77777777" w:rsidR="00D70F53" w:rsidRPr="00D20DC3" w:rsidRDefault="00D70F53" w:rsidP="00D70F53">
      <w:pPr>
        <w:pStyle w:val="Titre1"/>
        <w:numPr>
          <w:ilvl w:val="0"/>
          <w:numId w:val="0"/>
        </w:numPr>
        <w:rPr>
          <w:rFonts w:ascii="Marianne" w:hAnsi="Marianne"/>
          <w:b/>
          <w:bCs/>
          <w:strike/>
          <w:szCs w:val="22"/>
        </w:rPr>
      </w:pPr>
      <w:bookmarkStart w:id="10" w:name="_Toc201669913"/>
      <w:r w:rsidRPr="00D20DC3">
        <w:rPr>
          <w:rFonts w:ascii="Marianne" w:hAnsi="Marianne"/>
          <w:b/>
          <w:bCs/>
          <w:szCs w:val="22"/>
        </w:rPr>
        <w:t>ARTICLE 8 : CONTENU DE L’OFFRE</w:t>
      </w:r>
      <w:bookmarkEnd w:id="10"/>
    </w:p>
    <w:p w14:paraId="7DE9851F" w14:textId="77777777" w:rsidR="00D70F53" w:rsidRPr="00D20DC3" w:rsidRDefault="00D70F53" w:rsidP="00D70F53">
      <w:pPr>
        <w:pStyle w:val="Retraitcorpsdetexte"/>
        <w:ind w:firstLine="0"/>
        <w:rPr>
          <w:rFonts w:ascii="Marianne" w:hAnsi="Marianne"/>
          <w:szCs w:val="22"/>
        </w:rPr>
      </w:pPr>
    </w:p>
    <w:p w14:paraId="02A5048E" w14:textId="77777777" w:rsidR="00D70F53" w:rsidRPr="00D20DC3" w:rsidRDefault="00D70F53" w:rsidP="00D70F53">
      <w:pPr>
        <w:pStyle w:val="Retraitcorpsdetexte"/>
        <w:ind w:firstLine="0"/>
        <w:rPr>
          <w:rFonts w:ascii="Marianne" w:hAnsi="Marianne"/>
          <w:bCs/>
          <w:color w:val="000000"/>
          <w:szCs w:val="22"/>
        </w:rPr>
      </w:pPr>
      <w:r w:rsidRPr="00D20DC3">
        <w:rPr>
          <w:rFonts w:ascii="Marianne" w:hAnsi="Marianne"/>
          <w:color w:val="000000"/>
          <w:szCs w:val="22"/>
        </w:rPr>
        <w:t>Le candidat s’attache à répondre de la façon la plus précise possible aux besoins exprimés</w:t>
      </w:r>
      <w:r w:rsidRPr="00D20DC3">
        <w:rPr>
          <w:rFonts w:ascii="Calibri" w:hAnsi="Calibri" w:cs="Calibri"/>
          <w:color w:val="000000"/>
          <w:szCs w:val="22"/>
        </w:rPr>
        <w:t> </w:t>
      </w:r>
      <w:r w:rsidRPr="00D20DC3">
        <w:rPr>
          <w:rFonts w:ascii="Marianne" w:hAnsi="Marianne"/>
          <w:color w:val="000000"/>
          <w:szCs w:val="22"/>
        </w:rPr>
        <w:t>; l</w:t>
      </w:r>
      <w:r w:rsidRPr="00D20DC3">
        <w:rPr>
          <w:rFonts w:ascii="Marianne" w:hAnsi="Marianne"/>
          <w:bCs/>
          <w:color w:val="000000"/>
          <w:szCs w:val="22"/>
        </w:rPr>
        <w:t>’intégralité des documents composant l’offre est obligatoirement rédigée en langue française, et l’unité monétaire est l’euro.</w:t>
      </w:r>
    </w:p>
    <w:p w14:paraId="0FAC6CAB" w14:textId="77777777" w:rsidR="00D70F53" w:rsidRPr="00D20DC3" w:rsidRDefault="00D70F53" w:rsidP="00D70F53">
      <w:pPr>
        <w:jc w:val="both"/>
        <w:rPr>
          <w:rFonts w:ascii="Marianne" w:hAnsi="Marianne"/>
          <w:bCs/>
          <w:color w:val="000000"/>
          <w:szCs w:val="22"/>
        </w:rPr>
      </w:pPr>
    </w:p>
    <w:p w14:paraId="64D18EA0" w14:textId="362A2BCD" w:rsidR="00D70F53" w:rsidRPr="00D20DC3" w:rsidRDefault="00D70F53" w:rsidP="00D70F53">
      <w:pPr>
        <w:pStyle w:val="Retraitcorpsdetexte"/>
        <w:ind w:firstLine="0"/>
        <w:rPr>
          <w:rFonts w:ascii="Marianne" w:hAnsi="Marianne"/>
          <w:szCs w:val="22"/>
        </w:rPr>
      </w:pPr>
      <w:r w:rsidRPr="00D20DC3">
        <w:rPr>
          <w:rFonts w:ascii="Marianne" w:hAnsi="Marianne"/>
          <w:color w:val="000000"/>
          <w:szCs w:val="22"/>
        </w:rPr>
        <w:t>Sont attendus</w:t>
      </w:r>
      <w:r w:rsidR="00F30ADE">
        <w:rPr>
          <w:rFonts w:ascii="Marianne" w:hAnsi="Marianne"/>
          <w:color w:val="000000"/>
          <w:szCs w:val="22"/>
        </w:rPr>
        <w:t xml:space="preserve"> </w:t>
      </w:r>
      <w:r w:rsidRPr="00D20DC3">
        <w:rPr>
          <w:rFonts w:ascii="Marianne" w:hAnsi="Marianne"/>
          <w:color w:val="000000"/>
          <w:szCs w:val="22"/>
        </w:rPr>
        <w:t>:</w:t>
      </w:r>
    </w:p>
    <w:p w14:paraId="56596AF0" w14:textId="77777777" w:rsidR="00D70F53" w:rsidRPr="00D20DC3" w:rsidRDefault="00D70F53" w:rsidP="00D70F53">
      <w:pPr>
        <w:pStyle w:val="Retraitcorpsdetexte"/>
        <w:ind w:firstLine="0"/>
        <w:rPr>
          <w:rFonts w:ascii="Marianne" w:hAnsi="Marianne"/>
          <w:szCs w:val="22"/>
        </w:rPr>
      </w:pPr>
    </w:p>
    <w:p w14:paraId="3F6858B9" w14:textId="77777777" w:rsidR="00D70F53" w:rsidRPr="00D20DC3" w:rsidRDefault="00D70F53" w:rsidP="00D70F53">
      <w:pPr>
        <w:jc w:val="both"/>
        <w:rPr>
          <w:rFonts w:ascii="Marianne" w:hAnsi="Marianne"/>
          <w:bCs/>
          <w:color w:val="000000"/>
          <w:szCs w:val="22"/>
        </w:rPr>
      </w:pPr>
      <w:r w:rsidRPr="00D20DC3">
        <w:rPr>
          <w:rFonts w:ascii="Marianne" w:hAnsi="Marianne"/>
          <w:bCs/>
          <w:color w:val="000000"/>
          <w:szCs w:val="22"/>
        </w:rPr>
        <w:tab/>
      </w:r>
      <w:r w:rsidRPr="00D20DC3">
        <w:rPr>
          <w:rFonts w:ascii="Marianne" w:hAnsi="Marianne"/>
          <w:bCs/>
          <w:color w:val="000000"/>
          <w:szCs w:val="22"/>
        </w:rPr>
        <w:sym w:font="Wingdings" w:char="F0F0"/>
      </w:r>
      <w:r w:rsidRPr="00D20DC3">
        <w:rPr>
          <w:rFonts w:ascii="Marianne" w:hAnsi="Marianne"/>
          <w:bCs/>
          <w:color w:val="000000"/>
          <w:szCs w:val="22"/>
        </w:rPr>
        <w:t>1° les bordereaux de prix (qui constitue</w:t>
      </w:r>
      <w:r w:rsidR="00FB1DE8">
        <w:rPr>
          <w:rFonts w:ascii="Marianne" w:hAnsi="Marianne"/>
          <w:bCs/>
          <w:color w:val="000000"/>
          <w:szCs w:val="22"/>
        </w:rPr>
        <w:t>ro</w:t>
      </w:r>
      <w:r w:rsidRPr="00D20DC3">
        <w:rPr>
          <w:rFonts w:ascii="Marianne" w:hAnsi="Marianne"/>
          <w:bCs/>
          <w:color w:val="000000"/>
          <w:szCs w:val="22"/>
        </w:rPr>
        <w:t>nt de</w:t>
      </w:r>
      <w:r w:rsidR="00FB1DE8">
        <w:rPr>
          <w:rFonts w:ascii="Marianne" w:hAnsi="Marianne"/>
          <w:bCs/>
          <w:color w:val="000000"/>
          <w:szCs w:val="22"/>
        </w:rPr>
        <w:t>s annexes à l’acte d’engagement</w:t>
      </w:r>
      <w:r w:rsidRPr="00D20DC3">
        <w:rPr>
          <w:rFonts w:ascii="Marianne" w:hAnsi="Marianne"/>
          <w:bCs/>
          <w:color w:val="000000"/>
          <w:szCs w:val="22"/>
        </w:rPr>
        <w:t>).</w:t>
      </w:r>
    </w:p>
    <w:p w14:paraId="21207B63" w14:textId="77777777" w:rsidR="00D70F53" w:rsidRPr="00D20DC3" w:rsidRDefault="00D70F53" w:rsidP="00D70F53">
      <w:pPr>
        <w:jc w:val="both"/>
        <w:rPr>
          <w:rFonts w:ascii="Marianne" w:hAnsi="Marianne"/>
          <w:color w:val="000000"/>
          <w:szCs w:val="22"/>
        </w:rPr>
      </w:pPr>
      <w:r w:rsidRPr="00D20DC3">
        <w:rPr>
          <w:rFonts w:ascii="Marianne" w:hAnsi="Marianne"/>
          <w:bCs/>
          <w:color w:val="000000"/>
          <w:szCs w:val="22"/>
        </w:rPr>
        <w:t>Les cadres réponses sont élaborés de telle manière que le candidat n’a plus qu’à reporter une seule indication demandée par case</w:t>
      </w:r>
      <w:r w:rsidRPr="00D20DC3">
        <w:rPr>
          <w:rFonts w:ascii="Calibri" w:hAnsi="Calibri" w:cs="Calibri"/>
          <w:bCs/>
          <w:color w:val="000000"/>
          <w:szCs w:val="22"/>
        </w:rPr>
        <w:t> </w:t>
      </w:r>
      <w:r w:rsidRPr="00D20DC3">
        <w:rPr>
          <w:rFonts w:ascii="Marianne" w:hAnsi="Marianne"/>
          <w:bCs/>
          <w:color w:val="000000"/>
          <w:szCs w:val="22"/>
        </w:rPr>
        <w:t>: i</w:t>
      </w:r>
      <w:r w:rsidRPr="00D20DC3">
        <w:rPr>
          <w:rFonts w:ascii="Marianne" w:hAnsi="Marianne"/>
          <w:color w:val="000000"/>
          <w:szCs w:val="22"/>
        </w:rPr>
        <w:t xml:space="preserve">l est impératif d’indiquer les </w:t>
      </w:r>
      <w:r w:rsidRPr="00D20DC3">
        <w:rPr>
          <w:rFonts w:ascii="Marianne" w:hAnsi="Marianne"/>
          <w:i/>
          <w:color w:val="000000"/>
          <w:szCs w:val="22"/>
          <w:u w:val="single"/>
        </w:rPr>
        <w:t xml:space="preserve">montants hors TVA </w:t>
      </w:r>
      <w:r w:rsidRPr="00D20DC3">
        <w:rPr>
          <w:rFonts w:ascii="Marianne" w:hAnsi="Marianne"/>
          <w:color w:val="000000"/>
          <w:szCs w:val="22"/>
        </w:rPr>
        <w:t xml:space="preserve">et </w:t>
      </w:r>
      <w:r w:rsidRPr="00D20DC3">
        <w:rPr>
          <w:rFonts w:ascii="Marianne" w:hAnsi="Marianne"/>
          <w:i/>
          <w:color w:val="000000"/>
          <w:szCs w:val="22"/>
          <w:u w:val="single"/>
        </w:rPr>
        <w:t>TTC</w:t>
      </w:r>
      <w:r w:rsidR="00000A8F">
        <w:rPr>
          <w:rFonts w:ascii="Marianne" w:hAnsi="Marianne"/>
          <w:i/>
          <w:color w:val="000000"/>
          <w:szCs w:val="22"/>
          <w:u w:val="single"/>
        </w:rPr>
        <w:t>.</w:t>
      </w:r>
    </w:p>
    <w:p w14:paraId="762A580F" w14:textId="789BCFB1" w:rsidR="00000A8F" w:rsidRDefault="00F50EE8" w:rsidP="00D70F53">
      <w:pPr>
        <w:jc w:val="both"/>
        <w:rPr>
          <w:rFonts w:ascii="Marianne" w:hAnsi="Marianne"/>
          <w:color w:val="000000"/>
          <w:szCs w:val="22"/>
        </w:rPr>
      </w:pPr>
      <w:r>
        <w:rPr>
          <w:rFonts w:ascii="Marianne" w:hAnsi="Marianne"/>
          <w:color w:val="000000"/>
          <w:szCs w:val="22"/>
        </w:rPr>
        <w:t>Es</w:t>
      </w:r>
      <w:r w:rsidR="00D70F53" w:rsidRPr="00D20DC3">
        <w:rPr>
          <w:rFonts w:ascii="Marianne" w:hAnsi="Marianne"/>
          <w:color w:val="000000"/>
          <w:szCs w:val="22"/>
        </w:rPr>
        <w:t>t</w:t>
      </w:r>
      <w:r>
        <w:rPr>
          <w:rFonts w:ascii="Marianne" w:hAnsi="Marianne"/>
          <w:color w:val="000000"/>
          <w:szCs w:val="22"/>
        </w:rPr>
        <w:t xml:space="preserve"> aussi attendu</w:t>
      </w:r>
      <w:r w:rsidR="00D70F53" w:rsidRPr="00D20DC3">
        <w:rPr>
          <w:rFonts w:ascii="Marianne" w:hAnsi="Marianne"/>
          <w:color w:val="000000"/>
          <w:szCs w:val="22"/>
        </w:rPr>
        <w:t xml:space="preserve"> le taux de TVA en vigueur</w:t>
      </w:r>
      <w:r w:rsidR="00000A8F">
        <w:rPr>
          <w:rFonts w:ascii="Marianne" w:hAnsi="Marianne"/>
          <w:color w:val="000000"/>
          <w:szCs w:val="22"/>
        </w:rPr>
        <w:t>.</w:t>
      </w:r>
    </w:p>
    <w:p w14:paraId="51812225" w14:textId="77777777" w:rsidR="00000A8F" w:rsidRDefault="00000A8F" w:rsidP="00D70F53">
      <w:pPr>
        <w:jc w:val="both"/>
        <w:rPr>
          <w:rFonts w:ascii="Marianne" w:hAnsi="Marianne"/>
          <w:color w:val="000000"/>
          <w:szCs w:val="22"/>
        </w:rPr>
      </w:pPr>
    </w:p>
    <w:p w14:paraId="6207D874"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Dans le cas où les prix sont unitaires, et le cas échéant, il est interdit de pratiquer des prix unitaires variables en fonction des quantités commandées</w:t>
      </w:r>
      <w:r w:rsidRPr="00D20DC3">
        <w:rPr>
          <w:rFonts w:ascii="Calibri" w:hAnsi="Calibri" w:cs="Calibri"/>
          <w:color w:val="000000"/>
          <w:szCs w:val="22"/>
        </w:rPr>
        <w:t> </w:t>
      </w:r>
      <w:r w:rsidRPr="00D20DC3">
        <w:rPr>
          <w:rFonts w:ascii="Marianne" w:hAnsi="Marianne"/>
          <w:color w:val="000000"/>
          <w:szCs w:val="22"/>
        </w:rPr>
        <w:t>: le candidat r</w:t>
      </w:r>
      <w:r w:rsidRPr="00D20DC3">
        <w:rPr>
          <w:rFonts w:ascii="Marianne" w:hAnsi="Marianne" w:cs="Marianne"/>
          <w:color w:val="000000"/>
          <w:szCs w:val="22"/>
        </w:rPr>
        <w:t>é</w:t>
      </w:r>
      <w:r w:rsidRPr="00D20DC3">
        <w:rPr>
          <w:rFonts w:ascii="Marianne" w:hAnsi="Marianne"/>
          <w:color w:val="000000"/>
          <w:szCs w:val="22"/>
        </w:rPr>
        <w:t>percute la d</w:t>
      </w:r>
      <w:r w:rsidRPr="00D20DC3">
        <w:rPr>
          <w:rFonts w:ascii="Marianne" w:hAnsi="Marianne" w:cs="Marianne"/>
          <w:color w:val="000000"/>
          <w:szCs w:val="22"/>
        </w:rPr>
        <w:t>é</w:t>
      </w:r>
      <w:r w:rsidRPr="00D20DC3">
        <w:rPr>
          <w:rFonts w:ascii="Marianne" w:hAnsi="Marianne"/>
          <w:color w:val="000000"/>
          <w:szCs w:val="22"/>
        </w:rPr>
        <w:t>gressivit</w:t>
      </w:r>
      <w:r w:rsidRPr="00D20DC3">
        <w:rPr>
          <w:rFonts w:ascii="Marianne" w:hAnsi="Marianne" w:cs="Marianne"/>
          <w:color w:val="000000"/>
          <w:szCs w:val="22"/>
        </w:rPr>
        <w:t>é</w:t>
      </w:r>
      <w:r w:rsidRPr="00D20DC3">
        <w:rPr>
          <w:rFonts w:ascii="Marianne" w:hAnsi="Marianne"/>
          <w:color w:val="000000"/>
          <w:szCs w:val="22"/>
        </w:rPr>
        <w:t xml:space="preserve"> de ses tarifs dans un seul prix unitaire par type de prestation.</w:t>
      </w:r>
    </w:p>
    <w:p w14:paraId="6207D35F" w14:textId="77777777" w:rsidR="00D70F53" w:rsidRPr="00D20DC3" w:rsidRDefault="00D70F53" w:rsidP="00D70F53">
      <w:pPr>
        <w:jc w:val="both"/>
        <w:rPr>
          <w:rFonts w:ascii="Marianne" w:hAnsi="Marianne"/>
          <w:szCs w:val="22"/>
        </w:rPr>
      </w:pPr>
      <w:r w:rsidRPr="00D20DC3">
        <w:rPr>
          <w:rFonts w:ascii="Marianne" w:hAnsi="Marianne"/>
          <w:b/>
          <w:szCs w:val="22"/>
          <w:u w:val="single"/>
        </w:rPr>
        <w:t>Important 1</w:t>
      </w:r>
      <w:r w:rsidRPr="00D20DC3">
        <w:rPr>
          <w:rFonts w:ascii="Calibri" w:hAnsi="Calibri" w:cs="Calibri"/>
          <w:szCs w:val="22"/>
        </w:rPr>
        <w:t> </w:t>
      </w:r>
      <w:r w:rsidRPr="00D20DC3">
        <w:rPr>
          <w:rFonts w:ascii="Marianne" w:hAnsi="Marianne"/>
          <w:szCs w:val="22"/>
        </w:rPr>
        <w:t>: il est demand</w:t>
      </w:r>
      <w:r w:rsidRPr="00D20DC3">
        <w:rPr>
          <w:rFonts w:ascii="Marianne" w:hAnsi="Marianne" w:cs="Marianne"/>
          <w:szCs w:val="22"/>
        </w:rPr>
        <w:t>é</w:t>
      </w:r>
      <w:r w:rsidRPr="00D20DC3">
        <w:rPr>
          <w:rFonts w:ascii="Marianne" w:hAnsi="Marianne"/>
          <w:szCs w:val="22"/>
        </w:rPr>
        <w:t xml:space="preserve"> que les bordereaux de prix soient transmis sous les deux formats .</w:t>
      </w:r>
      <w:proofErr w:type="spellStart"/>
      <w:r w:rsidRPr="00D20DC3">
        <w:rPr>
          <w:rFonts w:ascii="Marianne" w:hAnsi="Marianne"/>
          <w:szCs w:val="22"/>
        </w:rPr>
        <w:t>pdf</w:t>
      </w:r>
      <w:proofErr w:type="spellEnd"/>
      <w:r w:rsidRPr="00D20DC3">
        <w:rPr>
          <w:rFonts w:ascii="Marianne" w:hAnsi="Marianne"/>
          <w:szCs w:val="22"/>
        </w:rPr>
        <w:t xml:space="preserve"> et .</w:t>
      </w:r>
      <w:proofErr w:type="spellStart"/>
      <w:r w:rsidRPr="00D20DC3">
        <w:rPr>
          <w:rFonts w:ascii="Marianne" w:hAnsi="Marianne"/>
          <w:szCs w:val="22"/>
        </w:rPr>
        <w:t>xls</w:t>
      </w:r>
      <w:proofErr w:type="spellEnd"/>
      <w:r w:rsidRPr="00D20DC3">
        <w:rPr>
          <w:rFonts w:ascii="Marianne" w:hAnsi="Marianne"/>
          <w:szCs w:val="22"/>
        </w:rPr>
        <w:t>, ce dernier sans cryptage ou mot de passe.</w:t>
      </w:r>
    </w:p>
    <w:p w14:paraId="6144DFAB" w14:textId="77777777" w:rsidR="00D70F53" w:rsidRPr="00D20DC3" w:rsidRDefault="00D70F53" w:rsidP="00D70F53">
      <w:pPr>
        <w:jc w:val="both"/>
        <w:rPr>
          <w:rFonts w:ascii="Marianne" w:hAnsi="Marianne"/>
          <w:szCs w:val="22"/>
        </w:rPr>
      </w:pPr>
      <w:r w:rsidRPr="00D20DC3">
        <w:rPr>
          <w:rFonts w:ascii="Marianne" w:hAnsi="Marianne"/>
          <w:b/>
          <w:szCs w:val="22"/>
          <w:u w:val="single"/>
        </w:rPr>
        <w:t>Important 2</w:t>
      </w:r>
      <w:r w:rsidRPr="00D20DC3">
        <w:rPr>
          <w:rFonts w:ascii="Calibri" w:hAnsi="Calibri" w:cs="Calibri"/>
          <w:szCs w:val="22"/>
        </w:rPr>
        <w:t> </w:t>
      </w:r>
      <w:r w:rsidRPr="00D20DC3">
        <w:rPr>
          <w:rFonts w:ascii="Marianne" w:hAnsi="Marianne"/>
          <w:szCs w:val="22"/>
        </w:rPr>
        <w:t>: veiller aux formules utilisées dans les tableaux</w:t>
      </w:r>
      <w:r w:rsidRPr="00D20DC3">
        <w:rPr>
          <w:rFonts w:ascii="Calibri" w:hAnsi="Calibri" w:cs="Calibri"/>
          <w:szCs w:val="22"/>
        </w:rPr>
        <w:t> </w:t>
      </w:r>
      <w:r w:rsidRPr="00D20DC3">
        <w:rPr>
          <w:rFonts w:ascii="Marianne" w:hAnsi="Marianne"/>
          <w:szCs w:val="22"/>
        </w:rPr>
        <w:t>; attention aux d</w:t>
      </w:r>
      <w:r w:rsidRPr="00D20DC3">
        <w:rPr>
          <w:rFonts w:ascii="Marianne" w:hAnsi="Marianne" w:cs="Marianne"/>
          <w:szCs w:val="22"/>
        </w:rPr>
        <w:t>é</w:t>
      </w:r>
      <w:r w:rsidRPr="00D20DC3">
        <w:rPr>
          <w:rFonts w:ascii="Marianne" w:hAnsi="Marianne"/>
          <w:szCs w:val="22"/>
        </w:rPr>
        <w:t>cimales (un prix ne comporte pas plus de 2 d</w:t>
      </w:r>
      <w:r w:rsidRPr="00D20DC3">
        <w:rPr>
          <w:rFonts w:ascii="Marianne" w:hAnsi="Marianne" w:cs="Marianne"/>
          <w:szCs w:val="22"/>
        </w:rPr>
        <w:t>é</w:t>
      </w:r>
      <w:r w:rsidRPr="00D20DC3">
        <w:rPr>
          <w:rFonts w:ascii="Marianne" w:hAnsi="Marianne"/>
          <w:szCs w:val="22"/>
        </w:rPr>
        <w:t xml:space="preserve">cimales). </w:t>
      </w:r>
    </w:p>
    <w:p w14:paraId="2A457C23" w14:textId="77777777" w:rsidR="00D70F53" w:rsidRPr="00D20DC3" w:rsidRDefault="00D70F53" w:rsidP="00D70F53">
      <w:pPr>
        <w:jc w:val="both"/>
        <w:rPr>
          <w:rFonts w:ascii="Marianne" w:hAnsi="Marianne"/>
          <w:color w:val="FF0000"/>
          <w:szCs w:val="22"/>
        </w:rPr>
      </w:pPr>
    </w:p>
    <w:p w14:paraId="46B81C76" w14:textId="77777777" w:rsidR="00D70F53" w:rsidRPr="00D20DC3" w:rsidRDefault="00D70F53" w:rsidP="00D70F53">
      <w:pPr>
        <w:ind w:firstLine="709"/>
        <w:jc w:val="both"/>
        <w:rPr>
          <w:rFonts w:ascii="Marianne" w:hAnsi="Marianne"/>
          <w:szCs w:val="22"/>
        </w:rPr>
      </w:pPr>
      <w:r w:rsidRPr="00D20DC3">
        <w:rPr>
          <w:rFonts w:ascii="Marianne" w:hAnsi="Marianne"/>
          <w:color w:val="000000"/>
          <w:szCs w:val="22"/>
        </w:rPr>
        <w:sym w:font="Wingdings" w:char="F0F0"/>
      </w:r>
      <w:r w:rsidRPr="00D20DC3">
        <w:rPr>
          <w:rFonts w:ascii="Marianne" w:hAnsi="Marianne"/>
          <w:color w:val="000000"/>
          <w:szCs w:val="22"/>
        </w:rPr>
        <w:t xml:space="preserve">2° un mémoire technique (ou note méthodologique), </w:t>
      </w:r>
      <w:r w:rsidRPr="00D20DC3">
        <w:rPr>
          <w:rFonts w:ascii="Marianne" w:hAnsi="Marianne"/>
          <w:szCs w:val="22"/>
        </w:rPr>
        <w:t xml:space="preserve">permettant à l’administration </w:t>
      </w:r>
      <w:r w:rsidRPr="00D20DC3">
        <w:rPr>
          <w:rFonts w:ascii="Marianne" w:hAnsi="Marianne"/>
          <w:kern w:val="0"/>
          <w:szCs w:val="22"/>
          <w:lang w:eastAsia="fr-FR"/>
        </w:rPr>
        <w:t xml:space="preserve">(service acheteur) </w:t>
      </w:r>
      <w:r w:rsidRPr="00D20DC3">
        <w:rPr>
          <w:rFonts w:ascii="Marianne" w:hAnsi="Marianne"/>
          <w:szCs w:val="22"/>
        </w:rPr>
        <w:t>de juger le dispositif mis en place pour organiser et répartir les activités du personnel proposé.</w:t>
      </w:r>
    </w:p>
    <w:p w14:paraId="2028BB3A" w14:textId="4AF6E28C" w:rsidR="00D70F53" w:rsidRPr="00D20DC3" w:rsidRDefault="00D70F53" w:rsidP="00D70F53">
      <w:pPr>
        <w:jc w:val="both"/>
        <w:rPr>
          <w:rFonts w:ascii="Marianne" w:hAnsi="Marianne"/>
          <w:b/>
          <w:szCs w:val="22"/>
        </w:rPr>
      </w:pPr>
      <w:r w:rsidRPr="00D20DC3">
        <w:rPr>
          <w:rFonts w:ascii="Marianne" w:hAnsi="Marianne"/>
          <w:b/>
          <w:color w:val="000000"/>
          <w:szCs w:val="22"/>
        </w:rPr>
        <w:t>Est attendue une méthode d’organisation qui témoigne de ce que le candidat a pris en considération les spécificités du «</w:t>
      </w:r>
      <w:r w:rsidRPr="00D20DC3">
        <w:rPr>
          <w:rFonts w:ascii="Calibri" w:hAnsi="Calibri" w:cs="Calibri"/>
          <w:b/>
          <w:color w:val="000000"/>
          <w:szCs w:val="22"/>
        </w:rPr>
        <w:t> </w:t>
      </w:r>
      <w:r w:rsidRPr="00D20DC3">
        <w:rPr>
          <w:rFonts w:ascii="Marianne" w:hAnsi="Marianne"/>
          <w:b/>
          <w:color w:val="000000"/>
          <w:szCs w:val="22"/>
        </w:rPr>
        <w:t>client minist</w:t>
      </w:r>
      <w:r w:rsidRPr="00D20DC3">
        <w:rPr>
          <w:rFonts w:ascii="Marianne" w:hAnsi="Marianne" w:cs="Marianne"/>
          <w:b/>
          <w:color w:val="000000"/>
          <w:szCs w:val="22"/>
        </w:rPr>
        <w:t>è</w:t>
      </w:r>
      <w:r w:rsidRPr="00D20DC3">
        <w:rPr>
          <w:rFonts w:ascii="Marianne" w:hAnsi="Marianne"/>
          <w:b/>
          <w:color w:val="000000"/>
          <w:szCs w:val="22"/>
        </w:rPr>
        <w:t>re des arm</w:t>
      </w:r>
      <w:r w:rsidRPr="00D20DC3">
        <w:rPr>
          <w:rFonts w:ascii="Marianne" w:hAnsi="Marianne" w:cs="Marianne"/>
          <w:b/>
          <w:color w:val="000000"/>
          <w:szCs w:val="22"/>
        </w:rPr>
        <w:t>é</w:t>
      </w:r>
      <w:r w:rsidRPr="00D20DC3">
        <w:rPr>
          <w:rFonts w:ascii="Marianne" w:hAnsi="Marianne"/>
          <w:b/>
          <w:color w:val="000000"/>
          <w:szCs w:val="22"/>
        </w:rPr>
        <w:t>es</w:t>
      </w:r>
      <w:r w:rsidRPr="00D20DC3">
        <w:rPr>
          <w:rFonts w:ascii="Calibri" w:hAnsi="Calibri" w:cs="Calibri"/>
          <w:b/>
          <w:color w:val="000000"/>
          <w:szCs w:val="22"/>
        </w:rPr>
        <w:t> </w:t>
      </w:r>
      <w:r w:rsidRPr="00D20DC3">
        <w:rPr>
          <w:rFonts w:ascii="Marianne" w:hAnsi="Marianne" w:cs="Marianne"/>
          <w:b/>
          <w:color w:val="000000"/>
          <w:szCs w:val="22"/>
        </w:rPr>
        <w:t>»</w:t>
      </w:r>
      <w:r w:rsidRPr="00D20DC3">
        <w:rPr>
          <w:rFonts w:ascii="Marianne" w:hAnsi="Marianne"/>
          <w:b/>
          <w:color w:val="000000"/>
          <w:szCs w:val="22"/>
        </w:rPr>
        <w:t xml:space="preserve"> (sites </w:t>
      </w:r>
      <w:r w:rsidRPr="00D20DC3">
        <w:rPr>
          <w:rFonts w:ascii="Marianne" w:hAnsi="Marianne" w:cs="Marianne"/>
          <w:b/>
          <w:color w:val="000000"/>
          <w:szCs w:val="22"/>
        </w:rPr>
        <w:t>é</w:t>
      </w:r>
      <w:r w:rsidRPr="00D20DC3">
        <w:rPr>
          <w:rFonts w:ascii="Marianne" w:hAnsi="Marianne"/>
          <w:b/>
          <w:color w:val="000000"/>
          <w:szCs w:val="22"/>
        </w:rPr>
        <w:t>pars, exigences s</w:t>
      </w:r>
      <w:r w:rsidRPr="00D20DC3">
        <w:rPr>
          <w:rFonts w:ascii="Marianne" w:hAnsi="Marianne" w:cs="Marianne"/>
          <w:b/>
          <w:color w:val="000000"/>
          <w:szCs w:val="22"/>
        </w:rPr>
        <w:t>é</w:t>
      </w:r>
      <w:r w:rsidRPr="00D20DC3">
        <w:rPr>
          <w:rFonts w:ascii="Marianne" w:hAnsi="Marianne"/>
          <w:b/>
          <w:color w:val="000000"/>
          <w:szCs w:val="22"/>
        </w:rPr>
        <w:t xml:space="preserve">curitaires, </w:t>
      </w:r>
      <w:r w:rsidRPr="00D20DC3">
        <w:rPr>
          <w:rFonts w:ascii="Marianne" w:hAnsi="Marianne" w:cs="Marianne"/>
          <w:b/>
          <w:color w:val="000000"/>
          <w:szCs w:val="22"/>
        </w:rPr>
        <w:t>…</w:t>
      </w:r>
      <w:r w:rsidRPr="00D20DC3">
        <w:rPr>
          <w:rFonts w:ascii="Marianne" w:hAnsi="Marianne"/>
          <w:b/>
          <w:color w:val="000000"/>
          <w:szCs w:val="22"/>
        </w:rPr>
        <w:t>), et d</w:t>
      </w:r>
      <w:r w:rsidRPr="00D20DC3">
        <w:rPr>
          <w:rFonts w:ascii="Marianne" w:hAnsi="Marianne" w:cs="Marianne"/>
          <w:b/>
          <w:color w:val="000000"/>
          <w:szCs w:val="22"/>
        </w:rPr>
        <w:t>é</w:t>
      </w:r>
      <w:r w:rsidRPr="00D20DC3">
        <w:rPr>
          <w:rFonts w:ascii="Marianne" w:hAnsi="Marianne"/>
          <w:b/>
          <w:color w:val="000000"/>
          <w:szCs w:val="22"/>
        </w:rPr>
        <w:t>montre une capacit</w:t>
      </w:r>
      <w:r w:rsidRPr="00D20DC3">
        <w:rPr>
          <w:rFonts w:ascii="Marianne" w:hAnsi="Marianne" w:cs="Marianne"/>
          <w:b/>
          <w:color w:val="000000"/>
          <w:szCs w:val="22"/>
        </w:rPr>
        <w:t>é</w:t>
      </w:r>
      <w:r w:rsidRPr="00D20DC3">
        <w:rPr>
          <w:rFonts w:ascii="Marianne" w:hAnsi="Marianne"/>
          <w:b/>
          <w:color w:val="000000"/>
          <w:szCs w:val="22"/>
        </w:rPr>
        <w:t xml:space="preserve"> de pilotage cohérente et efficiente de l’ensemble des sites.</w:t>
      </w:r>
    </w:p>
    <w:p w14:paraId="792D0C79" w14:textId="3233D4A3" w:rsidR="00D70F53" w:rsidRPr="00D20DC3" w:rsidRDefault="00D70F53" w:rsidP="00D70F53">
      <w:pPr>
        <w:jc w:val="both"/>
        <w:rPr>
          <w:rFonts w:ascii="Marianne" w:hAnsi="Marianne"/>
          <w:color w:val="000000"/>
          <w:szCs w:val="22"/>
        </w:rPr>
      </w:pPr>
      <w:r w:rsidRPr="00D20DC3">
        <w:rPr>
          <w:rFonts w:ascii="Marianne" w:hAnsi="Marianne"/>
          <w:color w:val="000000"/>
          <w:szCs w:val="22"/>
        </w:rPr>
        <w:t>Ce document, valant plan de management de la prestation</w:t>
      </w:r>
      <w:r w:rsidR="00F30ADE">
        <w:rPr>
          <w:rFonts w:ascii="Marianne" w:hAnsi="Marianne"/>
          <w:color w:val="000000"/>
          <w:szCs w:val="22"/>
        </w:rPr>
        <w:t xml:space="preserve"> </w:t>
      </w:r>
      <w:r w:rsidRPr="00D20DC3">
        <w:rPr>
          <w:rFonts w:ascii="Marianne" w:hAnsi="Marianne"/>
          <w:color w:val="000000"/>
          <w:szCs w:val="22"/>
        </w:rPr>
        <w:t>sera contractuel, en conséquence il se doit d’être complet et exhaustif, en détaillant les différents points suivants</w:t>
      </w:r>
      <w:r w:rsidRPr="00D20DC3">
        <w:rPr>
          <w:rFonts w:ascii="Calibri" w:hAnsi="Calibri" w:cs="Calibri"/>
          <w:color w:val="000000"/>
          <w:szCs w:val="22"/>
        </w:rPr>
        <w:t> </w:t>
      </w:r>
      <w:r w:rsidRPr="00D20DC3">
        <w:rPr>
          <w:rFonts w:ascii="Marianne" w:hAnsi="Marianne"/>
          <w:color w:val="000000"/>
          <w:szCs w:val="22"/>
        </w:rPr>
        <w:t>:</w:t>
      </w:r>
    </w:p>
    <w:p w14:paraId="50446CC6" w14:textId="55710CD3" w:rsidR="00D70F53" w:rsidRPr="00D20DC3" w:rsidRDefault="00D70F53" w:rsidP="00D70F53">
      <w:pPr>
        <w:numPr>
          <w:ilvl w:val="0"/>
          <w:numId w:val="7"/>
        </w:numPr>
        <w:jc w:val="both"/>
        <w:rPr>
          <w:rFonts w:ascii="Marianne" w:hAnsi="Marianne"/>
          <w:color w:val="000000"/>
          <w:szCs w:val="22"/>
        </w:rPr>
      </w:pPr>
      <w:r w:rsidRPr="00D20DC3">
        <w:rPr>
          <w:rFonts w:ascii="Marianne" w:hAnsi="Marianne"/>
          <w:color w:val="000000"/>
          <w:szCs w:val="22"/>
        </w:rPr>
        <w:t xml:space="preserve">organisation détaillée </w:t>
      </w:r>
      <w:r w:rsidRPr="00D20DC3">
        <w:rPr>
          <w:rFonts w:ascii="Marianne" w:hAnsi="Marianne"/>
          <w:szCs w:val="22"/>
          <w:lang w:eastAsia="fr-FR"/>
        </w:rPr>
        <w:t xml:space="preserve">pour assurer la prestation (organigramme, plannings, temps dédié aux tâches attendues, permanences téléphoniques, </w:t>
      </w:r>
      <w:r w:rsidR="00BD7D85" w:rsidRPr="00D20DC3">
        <w:rPr>
          <w:rFonts w:ascii="Marianne" w:hAnsi="Marianne"/>
          <w:szCs w:val="22"/>
          <w:lang w:eastAsia="fr-FR"/>
        </w:rPr>
        <w:t>etc.</w:t>
      </w:r>
      <w:r w:rsidRPr="00D20DC3">
        <w:rPr>
          <w:rFonts w:ascii="Marianne" w:hAnsi="Marianne"/>
          <w:szCs w:val="22"/>
          <w:lang w:eastAsia="fr-FR"/>
        </w:rPr>
        <w:t>) que le candidat envisage de mettre en place</w:t>
      </w:r>
      <w:r w:rsidRPr="00D20DC3">
        <w:rPr>
          <w:rFonts w:ascii="Marianne" w:hAnsi="Marianne"/>
          <w:bCs/>
          <w:szCs w:val="22"/>
        </w:rPr>
        <w:t xml:space="preserve"> afin de répondre aux exigences du CCTP</w:t>
      </w:r>
      <w:r w:rsidRPr="00D20DC3">
        <w:rPr>
          <w:rFonts w:ascii="Calibri" w:hAnsi="Calibri" w:cs="Calibri"/>
          <w:color w:val="000000"/>
          <w:szCs w:val="22"/>
        </w:rPr>
        <w:t> </w:t>
      </w:r>
      <w:r w:rsidRPr="00D20DC3">
        <w:rPr>
          <w:rFonts w:ascii="Marianne" w:hAnsi="Marianne"/>
          <w:color w:val="000000"/>
          <w:szCs w:val="22"/>
        </w:rPr>
        <w:t>;</w:t>
      </w:r>
    </w:p>
    <w:p w14:paraId="6C0DDAA4" w14:textId="57664C49" w:rsidR="007A37C9" w:rsidRPr="00000A8F" w:rsidRDefault="00D70F53" w:rsidP="00000A8F">
      <w:pPr>
        <w:numPr>
          <w:ilvl w:val="0"/>
          <w:numId w:val="7"/>
        </w:numPr>
        <w:jc w:val="both"/>
        <w:rPr>
          <w:rFonts w:ascii="Marianne" w:hAnsi="Marianne"/>
          <w:color w:val="000000"/>
          <w:szCs w:val="22"/>
        </w:rPr>
      </w:pPr>
      <w:r w:rsidRPr="00D20DC3">
        <w:rPr>
          <w:rFonts w:ascii="Marianne" w:hAnsi="Marianne"/>
          <w:color w:val="000000"/>
          <w:szCs w:val="22"/>
        </w:rPr>
        <w:t xml:space="preserve">moyens, tant </w:t>
      </w:r>
      <w:r w:rsidR="00834D54">
        <w:rPr>
          <w:rFonts w:ascii="Marianne" w:hAnsi="Marianne"/>
          <w:bCs/>
          <w:szCs w:val="22"/>
        </w:rPr>
        <w:t xml:space="preserve">humains </w:t>
      </w:r>
      <w:r w:rsidR="00834D54" w:rsidRPr="00D20DC3">
        <w:rPr>
          <w:rFonts w:ascii="Marianne" w:hAnsi="Marianne"/>
          <w:bCs/>
          <w:szCs w:val="22"/>
        </w:rPr>
        <w:t>que</w:t>
      </w:r>
      <w:r w:rsidRPr="00D20DC3">
        <w:rPr>
          <w:rFonts w:ascii="Marianne" w:hAnsi="Marianne"/>
          <w:bCs/>
          <w:szCs w:val="22"/>
        </w:rPr>
        <w:t xml:space="preserve"> techniques et matériels, </w:t>
      </w:r>
      <w:r w:rsidRPr="00D20DC3">
        <w:rPr>
          <w:rFonts w:ascii="Marianne" w:hAnsi="Marianne"/>
          <w:szCs w:val="22"/>
          <w:lang w:eastAsia="fr-FR"/>
        </w:rPr>
        <w:t>que le candidat envisage de mettre en place</w:t>
      </w:r>
      <w:r w:rsidRPr="00D20DC3">
        <w:rPr>
          <w:rFonts w:ascii="Marianne" w:hAnsi="Marianne"/>
          <w:bCs/>
          <w:szCs w:val="22"/>
        </w:rPr>
        <w:t xml:space="preserve"> afin de répondre aux exigences du </w:t>
      </w:r>
      <w:r w:rsidR="00BD7D85" w:rsidRPr="00D20DC3">
        <w:rPr>
          <w:rFonts w:ascii="Marianne" w:hAnsi="Marianne"/>
          <w:bCs/>
          <w:szCs w:val="22"/>
        </w:rPr>
        <w:t>CCTP</w:t>
      </w:r>
      <w:r w:rsidR="00BD7D85" w:rsidRPr="00D20DC3">
        <w:rPr>
          <w:rFonts w:ascii="Calibri" w:hAnsi="Calibri" w:cs="Calibri"/>
          <w:color w:val="000000"/>
          <w:szCs w:val="22"/>
        </w:rPr>
        <w:t> </w:t>
      </w:r>
      <w:r w:rsidR="00BD7D85">
        <w:rPr>
          <w:rFonts w:ascii="Calibri" w:hAnsi="Calibri" w:cs="Calibri"/>
          <w:color w:val="000000"/>
          <w:szCs w:val="22"/>
        </w:rPr>
        <w:t>;</w:t>
      </w:r>
      <w:r w:rsidR="00C03979">
        <w:rPr>
          <w:rFonts w:ascii="Marianne" w:hAnsi="Marianne"/>
          <w:color w:val="000000"/>
          <w:szCs w:val="22"/>
        </w:rPr>
        <w:t xml:space="preserve"> </w:t>
      </w:r>
      <w:r w:rsidRPr="00D20DC3">
        <w:rPr>
          <w:rFonts w:ascii="Marianne" w:hAnsi="Marianne"/>
          <w:color w:val="000000"/>
          <w:szCs w:val="22"/>
        </w:rPr>
        <w:t>une liste de personnels ayant déjà fait l’objet d’une enquête administrative («</w:t>
      </w:r>
      <w:r w:rsidRPr="00D20DC3">
        <w:rPr>
          <w:rFonts w:ascii="Calibri" w:hAnsi="Calibri" w:cs="Calibri"/>
          <w:color w:val="000000"/>
          <w:szCs w:val="22"/>
        </w:rPr>
        <w:t> </w:t>
      </w:r>
      <w:r w:rsidRPr="00D20DC3">
        <w:rPr>
          <w:rFonts w:ascii="Marianne" w:hAnsi="Marianne"/>
          <w:color w:val="000000"/>
          <w:szCs w:val="22"/>
        </w:rPr>
        <w:t>contr</w:t>
      </w:r>
      <w:r w:rsidRPr="00D20DC3">
        <w:rPr>
          <w:rFonts w:ascii="Marianne" w:hAnsi="Marianne" w:cs="Marianne"/>
          <w:color w:val="000000"/>
          <w:szCs w:val="22"/>
        </w:rPr>
        <w:t>ô</w:t>
      </w:r>
      <w:r w:rsidRPr="00D20DC3">
        <w:rPr>
          <w:rFonts w:ascii="Marianne" w:hAnsi="Marianne"/>
          <w:color w:val="000000"/>
          <w:szCs w:val="22"/>
        </w:rPr>
        <w:t xml:space="preserve">le </w:t>
      </w:r>
      <w:r w:rsidRPr="00D20DC3">
        <w:rPr>
          <w:rFonts w:ascii="Marianne" w:hAnsi="Marianne" w:cs="Marianne"/>
          <w:color w:val="000000"/>
          <w:szCs w:val="22"/>
        </w:rPr>
        <w:t>é</w:t>
      </w:r>
      <w:r w:rsidRPr="00D20DC3">
        <w:rPr>
          <w:rFonts w:ascii="Marianne" w:hAnsi="Marianne"/>
          <w:color w:val="000000"/>
          <w:szCs w:val="22"/>
        </w:rPr>
        <w:t>l</w:t>
      </w:r>
      <w:r w:rsidRPr="00D20DC3">
        <w:rPr>
          <w:rFonts w:ascii="Marianne" w:hAnsi="Marianne" w:cs="Marianne"/>
          <w:color w:val="000000"/>
          <w:szCs w:val="22"/>
        </w:rPr>
        <w:t>é</w:t>
      </w:r>
      <w:r w:rsidRPr="00D20DC3">
        <w:rPr>
          <w:rFonts w:ascii="Marianne" w:hAnsi="Marianne"/>
          <w:color w:val="000000"/>
          <w:szCs w:val="22"/>
        </w:rPr>
        <w:t>mentaire</w:t>
      </w:r>
      <w:r w:rsidRPr="00D20DC3">
        <w:rPr>
          <w:rFonts w:ascii="Calibri" w:hAnsi="Calibri" w:cs="Calibri"/>
          <w:color w:val="000000"/>
          <w:szCs w:val="22"/>
        </w:rPr>
        <w:t> </w:t>
      </w:r>
      <w:r w:rsidRPr="00D20DC3">
        <w:rPr>
          <w:rFonts w:ascii="Marianne" w:hAnsi="Marianne" w:cs="Marianne"/>
          <w:color w:val="000000"/>
          <w:szCs w:val="22"/>
        </w:rPr>
        <w:t>»</w:t>
      </w:r>
      <w:r w:rsidRPr="00D20DC3">
        <w:rPr>
          <w:rFonts w:ascii="Marianne" w:hAnsi="Marianne"/>
          <w:color w:val="000000"/>
          <w:szCs w:val="22"/>
        </w:rPr>
        <w:t>) peut être jointe le cas échéant</w:t>
      </w:r>
      <w:r w:rsidR="007A37C9">
        <w:rPr>
          <w:rFonts w:ascii="Calibri" w:hAnsi="Calibri" w:cs="Calibri"/>
          <w:color w:val="000000"/>
          <w:szCs w:val="22"/>
        </w:rPr>
        <w:t>.</w:t>
      </w:r>
      <w:r w:rsidR="00000A8F">
        <w:rPr>
          <w:rFonts w:ascii="Marianne" w:hAnsi="Marianne"/>
          <w:color w:val="000000"/>
          <w:szCs w:val="22"/>
        </w:rPr>
        <w:t xml:space="preserve"> </w:t>
      </w:r>
      <w:r w:rsidR="007A37C9" w:rsidRPr="00000A8F">
        <w:rPr>
          <w:rFonts w:ascii="Marianne" w:hAnsi="Marianne" w:cs="Times-Roman"/>
        </w:rPr>
        <w:t>En tout état de cause le candidat doit proposer une organisation viable et pérenne</w:t>
      </w:r>
      <w:r w:rsidR="007A37C9" w:rsidRPr="00000A8F">
        <w:rPr>
          <w:rFonts w:ascii="Calibri" w:hAnsi="Calibri" w:cs="Calibri"/>
        </w:rPr>
        <w:t> ;</w:t>
      </w:r>
    </w:p>
    <w:p w14:paraId="6A89C94D" w14:textId="77777777" w:rsidR="00D70F53" w:rsidRPr="00D20DC3" w:rsidRDefault="00D70F53" w:rsidP="00D70F53">
      <w:pPr>
        <w:numPr>
          <w:ilvl w:val="0"/>
          <w:numId w:val="7"/>
        </w:numPr>
        <w:jc w:val="both"/>
        <w:rPr>
          <w:rFonts w:ascii="Marianne" w:hAnsi="Marianne"/>
          <w:color w:val="000000"/>
          <w:szCs w:val="22"/>
        </w:rPr>
      </w:pPr>
      <w:r w:rsidRPr="00D20DC3">
        <w:rPr>
          <w:rFonts w:ascii="Marianne" w:hAnsi="Marianne"/>
          <w:color w:val="000000"/>
          <w:szCs w:val="22"/>
        </w:rPr>
        <w:t>modalités de suivi et de contrôle des prestations effectués par le personnel d’encadrement</w:t>
      </w:r>
      <w:r w:rsidRPr="00D20DC3">
        <w:rPr>
          <w:rFonts w:ascii="Calibri" w:hAnsi="Calibri" w:cs="Calibri"/>
          <w:color w:val="000000"/>
          <w:szCs w:val="22"/>
        </w:rPr>
        <w:t> </w:t>
      </w:r>
      <w:r w:rsidRPr="00D20DC3">
        <w:rPr>
          <w:rFonts w:ascii="Marianne" w:hAnsi="Marianne"/>
          <w:color w:val="000000"/>
          <w:szCs w:val="22"/>
        </w:rPr>
        <w:t>: le candidat d</w:t>
      </w:r>
      <w:r w:rsidRPr="00D20DC3">
        <w:rPr>
          <w:rFonts w:ascii="Marianne" w:hAnsi="Marianne" w:cs="Marianne"/>
          <w:color w:val="000000"/>
          <w:szCs w:val="22"/>
        </w:rPr>
        <w:t>é</w:t>
      </w:r>
      <w:r w:rsidRPr="00D20DC3">
        <w:rPr>
          <w:rFonts w:ascii="Marianne" w:hAnsi="Marianne"/>
          <w:color w:val="000000"/>
          <w:szCs w:val="22"/>
        </w:rPr>
        <w:t>taillera sa d</w:t>
      </w:r>
      <w:r w:rsidRPr="00D20DC3">
        <w:rPr>
          <w:rFonts w:ascii="Marianne" w:hAnsi="Marianne" w:cs="Marianne"/>
          <w:color w:val="000000"/>
          <w:szCs w:val="22"/>
        </w:rPr>
        <w:t>é</w:t>
      </w:r>
      <w:r w:rsidRPr="00D20DC3">
        <w:rPr>
          <w:rFonts w:ascii="Marianne" w:hAnsi="Marianne"/>
          <w:color w:val="000000"/>
          <w:szCs w:val="22"/>
        </w:rPr>
        <w:t xml:space="preserve">marche de gestion de crise, le processus qualité envisagé (mesures d’autocontrôle, gestion des actions correctives, modalités de mesure de la satisfaction du client, amélioration de la prestation, </w:t>
      </w:r>
      <w:proofErr w:type="spellStart"/>
      <w:r w:rsidRPr="00D20DC3">
        <w:rPr>
          <w:rFonts w:ascii="Marianne" w:hAnsi="Marianne"/>
          <w:color w:val="000000"/>
          <w:szCs w:val="22"/>
        </w:rPr>
        <w:t>etc</w:t>
      </w:r>
      <w:proofErr w:type="spellEnd"/>
      <w:r w:rsidRPr="00D20DC3">
        <w:rPr>
          <w:rFonts w:ascii="Marianne" w:hAnsi="Marianne"/>
          <w:color w:val="000000"/>
          <w:szCs w:val="22"/>
        </w:rPr>
        <w:t>)</w:t>
      </w:r>
      <w:r w:rsidRPr="00D20DC3">
        <w:rPr>
          <w:rFonts w:ascii="Calibri" w:hAnsi="Calibri" w:cs="Calibri"/>
          <w:color w:val="000000"/>
          <w:szCs w:val="22"/>
        </w:rPr>
        <w:t> </w:t>
      </w:r>
      <w:r w:rsidRPr="00D20DC3">
        <w:rPr>
          <w:rFonts w:ascii="Marianne" w:hAnsi="Marianne"/>
          <w:color w:val="000000"/>
          <w:szCs w:val="22"/>
        </w:rPr>
        <w:t>;</w:t>
      </w:r>
    </w:p>
    <w:p w14:paraId="42FC7566" w14:textId="3E86E74C" w:rsidR="00D70F53" w:rsidRDefault="00D70F53" w:rsidP="00000A8F">
      <w:pPr>
        <w:numPr>
          <w:ilvl w:val="0"/>
          <w:numId w:val="7"/>
        </w:numPr>
        <w:spacing w:after="120"/>
        <w:ind w:left="714" w:hanging="357"/>
        <w:jc w:val="both"/>
        <w:rPr>
          <w:rFonts w:ascii="Marianne" w:hAnsi="Marianne"/>
          <w:color w:val="000000"/>
          <w:szCs w:val="22"/>
        </w:rPr>
      </w:pPr>
      <w:r w:rsidRPr="00D20DC3">
        <w:rPr>
          <w:rFonts w:ascii="Marianne" w:hAnsi="Marianne"/>
          <w:color w:val="000000"/>
          <w:szCs w:val="22"/>
        </w:rPr>
        <w:lastRenderedPageBreak/>
        <w:t>organisation détaillée pour assurer les prestations occasionnelles, et délai d’intervention/mise en place</w:t>
      </w:r>
      <w:r w:rsidR="00834D54">
        <w:rPr>
          <w:rFonts w:ascii="Marianne" w:hAnsi="Marianne"/>
          <w:color w:val="000000"/>
          <w:szCs w:val="22"/>
        </w:rPr>
        <w:t xml:space="preserve"> de celles-ci ; organisation et gestion des urgences (intervention sous 48 heures)</w:t>
      </w:r>
      <w:r w:rsidRPr="00D20DC3">
        <w:rPr>
          <w:rFonts w:ascii="Calibri" w:hAnsi="Calibri" w:cs="Calibri"/>
          <w:color w:val="000000"/>
          <w:szCs w:val="22"/>
        </w:rPr>
        <w:t> </w:t>
      </w:r>
      <w:r w:rsidRPr="00D20DC3">
        <w:rPr>
          <w:rFonts w:ascii="Marianne" w:hAnsi="Marianne"/>
          <w:color w:val="000000"/>
          <w:szCs w:val="22"/>
        </w:rPr>
        <w:t>; disponibilit</w:t>
      </w:r>
      <w:r w:rsidRPr="00D20DC3">
        <w:rPr>
          <w:rFonts w:ascii="Marianne" w:hAnsi="Marianne" w:cs="Marianne"/>
          <w:color w:val="000000"/>
          <w:szCs w:val="22"/>
        </w:rPr>
        <w:t>é</w:t>
      </w:r>
      <w:r w:rsidRPr="00D20DC3">
        <w:rPr>
          <w:rFonts w:ascii="Marianne" w:hAnsi="Marianne"/>
          <w:color w:val="000000"/>
          <w:szCs w:val="22"/>
        </w:rPr>
        <w:t xml:space="preserve"> et r</w:t>
      </w:r>
      <w:r w:rsidRPr="00D20DC3">
        <w:rPr>
          <w:rFonts w:ascii="Marianne" w:hAnsi="Marianne" w:cs="Marianne"/>
          <w:color w:val="000000"/>
          <w:szCs w:val="22"/>
        </w:rPr>
        <w:t>é</w:t>
      </w:r>
      <w:r w:rsidRPr="00D20DC3">
        <w:rPr>
          <w:rFonts w:ascii="Marianne" w:hAnsi="Marianne"/>
          <w:color w:val="000000"/>
          <w:szCs w:val="22"/>
        </w:rPr>
        <w:t>activit</w:t>
      </w:r>
      <w:r w:rsidRPr="00D20DC3">
        <w:rPr>
          <w:rFonts w:ascii="Marianne" w:hAnsi="Marianne" w:cs="Marianne"/>
          <w:color w:val="000000"/>
          <w:szCs w:val="22"/>
        </w:rPr>
        <w:t>é</w:t>
      </w:r>
      <w:r w:rsidRPr="00D20DC3">
        <w:rPr>
          <w:rFonts w:ascii="Marianne" w:hAnsi="Marianne"/>
          <w:color w:val="000000"/>
          <w:szCs w:val="22"/>
        </w:rPr>
        <w:t>, effectifs en r</w:t>
      </w:r>
      <w:r w:rsidRPr="00D20DC3">
        <w:rPr>
          <w:rFonts w:ascii="Marianne" w:hAnsi="Marianne" w:cs="Marianne"/>
          <w:color w:val="000000"/>
          <w:szCs w:val="22"/>
        </w:rPr>
        <w:t>é</w:t>
      </w:r>
      <w:r w:rsidRPr="00D20DC3">
        <w:rPr>
          <w:rFonts w:ascii="Marianne" w:hAnsi="Marianne"/>
          <w:color w:val="000000"/>
          <w:szCs w:val="22"/>
        </w:rPr>
        <w:t>serve, etc.</w:t>
      </w:r>
    </w:p>
    <w:p w14:paraId="6A30AF81" w14:textId="721CD580" w:rsidR="00D70F53" w:rsidRPr="00D20DC3" w:rsidRDefault="00D70F53" w:rsidP="00D70F53">
      <w:pPr>
        <w:jc w:val="both"/>
        <w:rPr>
          <w:rFonts w:ascii="Marianne" w:hAnsi="Marianne"/>
          <w:szCs w:val="22"/>
        </w:rPr>
      </w:pPr>
      <w:r w:rsidRPr="00D20DC3">
        <w:rPr>
          <w:rFonts w:ascii="Marianne" w:hAnsi="Marianne"/>
          <w:szCs w:val="22"/>
        </w:rPr>
        <w:t>Ce</w:t>
      </w:r>
      <w:r w:rsidR="00B932F4">
        <w:rPr>
          <w:rFonts w:ascii="Marianne" w:hAnsi="Marianne"/>
          <w:szCs w:val="22"/>
        </w:rPr>
        <w:t xml:space="preserve"> document </w:t>
      </w:r>
      <w:r w:rsidRPr="00D20DC3">
        <w:rPr>
          <w:rFonts w:ascii="Marianne" w:hAnsi="Marianne"/>
          <w:szCs w:val="22"/>
        </w:rPr>
        <w:t>fera l’objet d’une analyse de conformité en rapport ave</w:t>
      </w:r>
      <w:r w:rsidR="00B932F4">
        <w:rPr>
          <w:rFonts w:ascii="Marianne" w:hAnsi="Marianne"/>
          <w:szCs w:val="22"/>
        </w:rPr>
        <w:t xml:space="preserve">c les prestations </w:t>
      </w:r>
      <w:r w:rsidRPr="00D20DC3">
        <w:rPr>
          <w:rFonts w:ascii="Marianne" w:hAnsi="Marianne"/>
          <w:szCs w:val="22"/>
        </w:rPr>
        <w:t>décrites au CCTP, et compte tenu de l’obligation de r</w:t>
      </w:r>
      <w:r w:rsidR="00B932F4">
        <w:rPr>
          <w:rFonts w:ascii="Marianne" w:hAnsi="Marianne"/>
          <w:szCs w:val="22"/>
        </w:rPr>
        <w:t>ésultats attendus sur ce projet</w:t>
      </w:r>
      <w:r w:rsidR="00B932F4" w:rsidRPr="00B932F4">
        <w:rPr>
          <w:rFonts w:ascii="Marianne" w:hAnsi="Marianne"/>
          <w:szCs w:val="22"/>
        </w:rPr>
        <w:t>, et sera noté en fonction des éléments précisés à l’article 9 du présent document.</w:t>
      </w:r>
    </w:p>
    <w:p w14:paraId="465B818A" w14:textId="08ED6451" w:rsidR="00834D54" w:rsidRDefault="00834D54" w:rsidP="00F50EE8">
      <w:pPr>
        <w:rPr>
          <w:rFonts w:ascii="Marianne" w:hAnsi="Marianne"/>
          <w:color w:val="000000"/>
          <w:szCs w:val="22"/>
        </w:rPr>
      </w:pPr>
    </w:p>
    <w:p w14:paraId="7ED269F4" w14:textId="1AA27E31" w:rsidR="00834D54" w:rsidRDefault="00834D54" w:rsidP="00F30ADE">
      <w:pPr>
        <w:ind w:firstLine="709"/>
        <w:rPr>
          <w:rFonts w:ascii="Marianne" w:hAnsi="Marianne"/>
          <w:color w:val="000000"/>
          <w:szCs w:val="22"/>
        </w:rPr>
      </w:pPr>
      <w:r w:rsidRPr="00D20DC3">
        <w:rPr>
          <w:rFonts w:ascii="Marianne" w:hAnsi="Marianne"/>
          <w:color w:val="000000"/>
          <w:szCs w:val="22"/>
        </w:rPr>
        <w:sym w:font="Wingdings" w:char="F0F0"/>
      </w:r>
      <w:r w:rsidR="00F50EE8">
        <w:rPr>
          <w:rFonts w:ascii="Marianne" w:hAnsi="Marianne"/>
          <w:color w:val="000000"/>
          <w:szCs w:val="22"/>
        </w:rPr>
        <w:t>3</w:t>
      </w:r>
      <w:r w:rsidRPr="00D20DC3">
        <w:rPr>
          <w:rFonts w:ascii="Marianne" w:hAnsi="Marianne"/>
          <w:color w:val="000000"/>
          <w:szCs w:val="22"/>
        </w:rPr>
        <w:t>°</w:t>
      </w:r>
      <w:r>
        <w:rPr>
          <w:rFonts w:ascii="Marianne" w:hAnsi="Marianne"/>
          <w:color w:val="000000"/>
          <w:szCs w:val="22"/>
        </w:rPr>
        <w:t xml:space="preserve"> le document «</w:t>
      </w:r>
      <w:r>
        <w:rPr>
          <w:rFonts w:ascii="Calibri" w:hAnsi="Calibri" w:cs="Calibri"/>
          <w:color w:val="000000"/>
          <w:szCs w:val="22"/>
        </w:rPr>
        <w:t> </w:t>
      </w:r>
      <w:r>
        <w:rPr>
          <w:rFonts w:ascii="Marianne" w:hAnsi="Marianne"/>
          <w:color w:val="000000"/>
          <w:szCs w:val="22"/>
        </w:rPr>
        <w:t>développement durable</w:t>
      </w:r>
      <w:r>
        <w:rPr>
          <w:rFonts w:ascii="Calibri" w:hAnsi="Calibri" w:cs="Calibri"/>
          <w:color w:val="000000"/>
          <w:szCs w:val="22"/>
        </w:rPr>
        <w:t> </w:t>
      </w:r>
      <w:r>
        <w:rPr>
          <w:rFonts w:ascii="Marianne" w:hAnsi="Marianne" w:cs="Marianne"/>
          <w:color w:val="000000"/>
          <w:szCs w:val="22"/>
        </w:rPr>
        <w:t>»</w:t>
      </w:r>
      <w:r>
        <w:rPr>
          <w:rFonts w:ascii="Marianne" w:hAnsi="Marianne"/>
          <w:color w:val="000000"/>
          <w:szCs w:val="22"/>
        </w:rPr>
        <w:t xml:space="preserve"> (qui constitue une annexe à l’acte d’engagement) dans le</w:t>
      </w:r>
      <w:r w:rsidR="00BD7D85">
        <w:rPr>
          <w:rFonts w:ascii="Marianne" w:hAnsi="Marianne"/>
          <w:color w:val="000000"/>
          <w:szCs w:val="22"/>
        </w:rPr>
        <w:t>quel le candidat doit préciser l</w:t>
      </w:r>
      <w:r>
        <w:rPr>
          <w:rFonts w:ascii="Marianne" w:hAnsi="Marianne"/>
          <w:color w:val="000000"/>
          <w:szCs w:val="22"/>
        </w:rPr>
        <w:t>es actions</w:t>
      </w:r>
      <w:r w:rsidR="00BD7D85">
        <w:rPr>
          <w:rFonts w:ascii="Marianne" w:hAnsi="Marianne"/>
          <w:color w:val="000000"/>
          <w:szCs w:val="22"/>
        </w:rPr>
        <w:t xml:space="preserve"> qu’il mettra en œuvre dans le cadre de l’exécution des prestations (descriptions permettant d’évaluer l’impact environnemental et les mesures pour protéger l’environnement).</w:t>
      </w:r>
    </w:p>
    <w:p w14:paraId="3DD3D7F8" w14:textId="4648781C" w:rsidR="00F30ADE" w:rsidRDefault="00F30ADE" w:rsidP="00F30ADE">
      <w:pPr>
        <w:ind w:firstLine="709"/>
        <w:rPr>
          <w:rFonts w:ascii="Marianne" w:hAnsi="Marianne"/>
          <w:color w:val="000000"/>
          <w:szCs w:val="22"/>
        </w:rPr>
      </w:pPr>
    </w:p>
    <w:p w14:paraId="6534A43C" w14:textId="77777777" w:rsidR="00F30ADE" w:rsidRPr="00D20DC3" w:rsidRDefault="00F30ADE" w:rsidP="00F30ADE">
      <w:pPr>
        <w:ind w:firstLine="709"/>
        <w:rPr>
          <w:rFonts w:ascii="Marianne" w:hAnsi="Marianne"/>
        </w:rPr>
      </w:pPr>
    </w:p>
    <w:p w14:paraId="3A1EE681" w14:textId="77777777" w:rsidR="00D70F53" w:rsidRPr="00D20DC3" w:rsidRDefault="00D70F53" w:rsidP="00D70F53">
      <w:pPr>
        <w:pStyle w:val="Titre1"/>
        <w:numPr>
          <w:ilvl w:val="0"/>
          <w:numId w:val="0"/>
        </w:numPr>
        <w:rPr>
          <w:rFonts w:ascii="Marianne" w:hAnsi="Marianne"/>
          <w:b/>
          <w:bCs/>
          <w:szCs w:val="22"/>
        </w:rPr>
      </w:pPr>
      <w:bookmarkStart w:id="11" w:name="_Toc201669914"/>
      <w:r w:rsidRPr="00D20DC3">
        <w:rPr>
          <w:rFonts w:ascii="Marianne" w:hAnsi="Marianne"/>
          <w:b/>
          <w:bCs/>
          <w:szCs w:val="22"/>
        </w:rPr>
        <w:t>ARTICLE 9</w:t>
      </w:r>
      <w:r w:rsidRPr="00D20DC3">
        <w:rPr>
          <w:rFonts w:ascii="Calibri" w:hAnsi="Calibri" w:cs="Calibri"/>
          <w:b/>
          <w:bCs/>
          <w:szCs w:val="22"/>
        </w:rPr>
        <w:t> </w:t>
      </w:r>
      <w:r w:rsidRPr="00D20DC3">
        <w:rPr>
          <w:rFonts w:ascii="Marianne" w:hAnsi="Marianne"/>
          <w:b/>
          <w:bCs/>
          <w:szCs w:val="22"/>
        </w:rPr>
        <w:t>: CLASSEMENT DES OFFRES</w:t>
      </w:r>
      <w:bookmarkEnd w:id="11"/>
    </w:p>
    <w:p w14:paraId="4E7DA5D9" w14:textId="77777777" w:rsidR="00D70F53" w:rsidRPr="00D20DC3" w:rsidRDefault="00D70F53" w:rsidP="00D70F53">
      <w:pPr>
        <w:jc w:val="both"/>
        <w:rPr>
          <w:rFonts w:ascii="Marianne" w:hAnsi="Marianne"/>
          <w:szCs w:val="22"/>
        </w:rPr>
      </w:pPr>
    </w:p>
    <w:p w14:paraId="45505E82" w14:textId="40C111CE" w:rsidR="00D70F53" w:rsidRDefault="00D70F53" w:rsidP="00D70F53">
      <w:pPr>
        <w:jc w:val="both"/>
        <w:rPr>
          <w:rFonts w:ascii="Marianne" w:hAnsi="Marianne"/>
          <w:color w:val="000000"/>
          <w:szCs w:val="22"/>
        </w:rPr>
      </w:pPr>
      <w:r w:rsidRPr="00D20DC3">
        <w:rPr>
          <w:rFonts w:ascii="Marianne" w:hAnsi="Marianne"/>
          <w:color w:val="000000"/>
          <w:szCs w:val="22"/>
        </w:rPr>
        <w:t>L’attention des candidats est appelée sur le fait que les dispositions contractuelles sont tirées de la réglementation de la commande publique (code de la commande publique et CCAG/FCS notamment). En conséquence, hormis ceux éventuellement prévus à l’article final du CCAP, tous aménagements ou dérogations seront rejetés.</w:t>
      </w:r>
    </w:p>
    <w:p w14:paraId="49D4F0D7" w14:textId="66451D56" w:rsidR="007E45EA" w:rsidRDefault="007E45EA" w:rsidP="00D70F53">
      <w:pPr>
        <w:jc w:val="both"/>
        <w:rPr>
          <w:rFonts w:ascii="Marianne" w:hAnsi="Marianne"/>
          <w:color w:val="000000"/>
          <w:szCs w:val="22"/>
        </w:rPr>
      </w:pPr>
    </w:p>
    <w:p w14:paraId="04834D47" w14:textId="77777777" w:rsidR="007E45EA" w:rsidRPr="00D20DC3" w:rsidRDefault="007E45EA" w:rsidP="00D70F53">
      <w:pPr>
        <w:jc w:val="both"/>
        <w:rPr>
          <w:rFonts w:ascii="Marianne" w:hAnsi="Marianne"/>
          <w:b/>
          <w:szCs w:val="22"/>
        </w:rPr>
      </w:pPr>
    </w:p>
    <w:p w14:paraId="3746718D" w14:textId="77777777" w:rsidR="00D70F53" w:rsidRPr="00D20DC3" w:rsidRDefault="00D70F53" w:rsidP="00D70F53">
      <w:pPr>
        <w:jc w:val="both"/>
        <w:rPr>
          <w:rFonts w:ascii="Marianne" w:hAnsi="Marianne"/>
          <w:szCs w:val="22"/>
        </w:rPr>
      </w:pPr>
    </w:p>
    <w:p w14:paraId="247EFD46" w14:textId="77777777" w:rsidR="00D70F53" w:rsidRPr="00D20DC3" w:rsidRDefault="00D70F53" w:rsidP="00D70F53">
      <w:pPr>
        <w:pStyle w:val="Titre2"/>
        <w:ind w:left="709"/>
        <w:rPr>
          <w:rFonts w:ascii="Marianne" w:hAnsi="Marianne"/>
          <w:bCs/>
          <w:szCs w:val="22"/>
          <w:u w:val="single"/>
        </w:rPr>
      </w:pPr>
      <w:bookmarkStart w:id="12" w:name="_Toc201669915"/>
      <w:r w:rsidRPr="00D20DC3">
        <w:rPr>
          <w:rFonts w:ascii="Marianne" w:hAnsi="Marianne"/>
          <w:bCs/>
          <w:szCs w:val="22"/>
        </w:rPr>
        <w:t xml:space="preserve">9.1 – </w:t>
      </w:r>
      <w:r w:rsidRPr="00D20DC3">
        <w:rPr>
          <w:rFonts w:ascii="Marianne" w:hAnsi="Marianne"/>
          <w:bCs/>
          <w:szCs w:val="22"/>
          <w:u w:val="single"/>
        </w:rPr>
        <w:t>recevabilité des offres</w:t>
      </w:r>
      <w:bookmarkEnd w:id="12"/>
    </w:p>
    <w:p w14:paraId="36C7321C" w14:textId="77777777" w:rsidR="00D70F53" w:rsidRPr="00D20DC3" w:rsidRDefault="00D70F53" w:rsidP="00D70F53">
      <w:pPr>
        <w:rPr>
          <w:rFonts w:ascii="Marianne" w:hAnsi="Marianne"/>
          <w:szCs w:val="22"/>
        </w:rPr>
      </w:pPr>
    </w:p>
    <w:p w14:paraId="12DA212F"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 xml:space="preserve">A réception des offres, </w:t>
      </w:r>
      <w:r w:rsidRPr="00D20DC3">
        <w:rPr>
          <w:rFonts w:ascii="Marianne" w:hAnsi="Marianne"/>
          <w:szCs w:val="22"/>
        </w:rPr>
        <w:t xml:space="preserve">l’administration (service acheteur) </w:t>
      </w:r>
      <w:r w:rsidRPr="00D20DC3">
        <w:rPr>
          <w:rFonts w:ascii="Marianne" w:hAnsi="Marianne"/>
          <w:color w:val="000000"/>
          <w:szCs w:val="22"/>
        </w:rPr>
        <w:t>étudie les propositions, tant sur les plans techniques que financiers</w:t>
      </w:r>
      <w:r w:rsidRPr="00D20DC3">
        <w:rPr>
          <w:rFonts w:ascii="Calibri" w:hAnsi="Calibri" w:cs="Calibri"/>
          <w:color w:val="000000"/>
          <w:szCs w:val="22"/>
        </w:rPr>
        <w:t> </w:t>
      </w:r>
      <w:r w:rsidRPr="00D20DC3">
        <w:rPr>
          <w:rFonts w:ascii="Marianne" w:hAnsi="Marianne"/>
          <w:color w:val="000000"/>
          <w:szCs w:val="22"/>
        </w:rPr>
        <w:t xml:space="preserve">; </w:t>
      </w:r>
      <w:r w:rsidRPr="00D20DC3">
        <w:rPr>
          <w:rFonts w:ascii="Marianne" w:hAnsi="Marianne" w:cs="Marianne"/>
          <w:color w:val="000000"/>
          <w:szCs w:val="22"/>
        </w:rPr>
        <w:t>à</w:t>
      </w:r>
      <w:r w:rsidRPr="00D20DC3">
        <w:rPr>
          <w:rFonts w:ascii="Marianne" w:hAnsi="Marianne"/>
          <w:color w:val="000000"/>
          <w:szCs w:val="22"/>
        </w:rPr>
        <w:t xml:space="preserve"> l</w:t>
      </w:r>
      <w:r w:rsidRPr="00D20DC3">
        <w:rPr>
          <w:rFonts w:ascii="Marianne" w:hAnsi="Marianne" w:cs="Marianne"/>
          <w:color w:val="000000"/>
          <w:szCs w:val="22"/>
        </w:rPr>
        <w:t>’</w:t>
      </w:r>
      <w:r w:rsidRPr="00D20DC3">
        <w:rPr>
          <w:rFonts w:ascii="Marianne" w:hAnsi="Marianne"/>
          <w:color w:val="000000"/>
          <w:szCs w:val="22"/>
        </w:rPr>
        <w:t>issue</w:t>
      </w:r>
      <w:r w:rsidRPr="00D20DC3">
        <w:rPr>
          <w:rFonts w:ascii="Calibri" w:hAnsi="Calibri" w:cs="Calibri"/>
          <w:color w:val="000000"/>
          <w:szCs w:val="22"/>
        </w:rPr>
        <w:t> </w:t>
      </w:r>
      <w:r w:rsidRPr="00D20DC3">
        <w:rPr>
          <w:rFonts w:ascii="Marianne" w:hAnsi="Marianne"/>
          <w:color w:val="000000"/>
          <w:szCs w:val="22"/>
        </w:rPr>
        <w:t>:</w:t>
      </w:r>
    </w:p>
    <w:p w14:paraId="5537C6B7" w14:textId="77777777" w:rsidR="00D70F53" w:rsidRPr="00D20DC3" w:rsidRDefault="00D70F53" w:rsidP="00D70F53">
      <w:pPr>
        <w:numPr>
          <w:ilvl w:val="0"/>
          <w:numId w:val="7"/>
        </w:numPr>
        <w:jc w:val="both"/>
        <w:rPr>
          <w:rFonts w:ascii="Marianne" w:hAnsi="Marianne"/>
          <w:color w:val="000000"/>
          <w:szCs w:val="22"/>
        </w:rPr>
      </w:pPr>
      <w:proofErr w:type="gramStart"/>
      <w:r w:rsidRPr="00D20DC3">
        <w:rPr>
          <w:rFonts w:ascii="Marianne" w:hAnsi="Marianne"/>
          <w:color w:val="000000"/>
          <w:szCs w:val="22"/>
        </w:rPr>
        <w:t>les</w:t>
      </w:r>
      <w:proofErr w:type="gramEnd"/>
      <w:r w:rsidRPr="00D20DC3">
        <w:rPr>
          <w:rFonts w:ascii="Marianne" w:hAnsi="Marianne"/>
          <w:color w:val="000000"/>
          <w:szCs w:val="22"/>
        </w:rPr>
        <w:t xml:space="preserve"> offres inappropriées (art. L2152-4 du code) ou inacceptables (art. L2152-3 du code) sont éliminées</w:t>
      </w:r>
      <w:r w:rsidRPr="00D20DC3">
        <w:rPr>
          <w:rFonts w:ascii="Calibri" w:hAnsi="Calibri" w:cs="Calibri"/>
          <w:color w:val="000000"/>
          <w:szCs w:val="22"/>
        </w:rPr>
        <w:t> </w:t>
      </w:r>
      <w:r w:rsidRPr="00D20DC3">
        <w:rPr>
          <w:rFonts w:ascii="Marianne" w:hAnsi="Marianne"/>
          <w:color w:val="000000"/>
          <w:szCs w:val="22"/>
        </w:rPr>
        <w:t>;</w:t>
      </w:r>
    </w:p>
    <w:p w14:paraId="57CF2EA0" w14:textId="77777777" w:rsidR="00D70F53" w:rsidRPr="00D20DC3" w:rsidRDefault="00D70F53" w:rsidP="00D70F53">
      <w:pPr>
        <w:numPr>
          <w:ilvl w:val="0"/>
          <w:numId w:val="7"/>
        </w:numPr>
        <w:jc w:val="both"/>
        <w:rPr>
          <w:rFonts w:ascii="Marianne" w:hAnsi="Marianne"/>
          <w:szCs w:val="22"/>
        </w:rPr>
      </w:pPr>
      <w:proofErr w:type="gramStart"/>
      <w:r w:rsidRPr="00D20DC3">
        <w:rPr>
          <w:rFonts w:ascii="Marianne" w:hAnsi="Marianne"/>
          <w:szCs w:val="22"/>
        </w:rPr>
        <w:t>les</w:t>
      </w:r>
      <w:proofErr w:type="gramEnd"/>
      <w:r w:rsidRPr="00D20DC3">
        <w:rPr>
          <w:rFonts w:ascii="Marianne" w:hAnsi="Marianne"/>
          <w:szCs w:val="22"/>
        </w:rPr>
        <w:t xml:space="preserve"> offres irrégulières (art. L2152-2 du code) peuvent être régularisées sur décision discrétionnaire de l’administration (service acheteur).</w:t>
      </w:r>
    </w:p>
    <w:p w14:paraId="2B74F39A" w14:textId="3942897D" w:rsidR="00C03979" w:rsidRPr="00925328" w:rsidRDefault="00D70F53" w:rsidP="007E4422">
      <w:pPr>
        <w:jc w:val="both"/>
        <w:rPr>
          <w:rFonts w:ascii="Marianne" w:hAnsi="Marianne"/>
          <w:i/>
          <w:color w:val="008000"/>
          <w:szCs w:val="22"/>
        </w:rPr>
      </w:pPr>
      <w:r w:rsidRPr="00D20DC3">
        <w:rPr>
          <w:rFonts w:ascii="Marianne" w:hAnsi="Marianne"/>
          <w:szCs w:val="22"/>
        </w:rPr>
        <w:t>Nota</w:t>
      </w:r>
      <w:r w:rsidRPr="00D20DC3">
        <w:rPr>
          <w:rFonts w:ascii="Calibri" w:hAnsi="Calibri" w:cs="Calibri"/>
          <w:szCs w:val="22"/>
        </w:rPr>
        <w:t> </w:t>
      </w:r>
      <w:r w:rsidRPr="00D20DC3">
        <w:rPr>
          <w:rFonts w:ascii="Marianne" w:hAnsi="Marianne"/>
          <w:szCs w:val="22"/>
        </w:rPr>
        <w:t>: toute offre paraissant anormalement basse (art. L2152-6 du code) fera l’objet d’une demande de justifications exhaustive auprès du soumissionnaire concerné</w:t>
      </w:r>
      <w:r w:rsidRPr="00D20DC3">
        <w:rPr>
          <w:rFonts w:ascii="Calibri" w:hAnsi="Calibri" w:cs="Calibri"/>
          <w:szCs w:val="22"/>
        </w:rPr>
        <w:t> </w:t>
      </w:r>
      <w:r w:rsidRPr="00D20DC3">
        <w:rPr>
          <w:rFonts w:ascii="Marianne" w:hAnsi="Marianne"/>
          <w:szCs w:val="22"/>
        </w:rPr>
        <w:t>; elle sera rejetée si les éléments de réponse ne sont pas satisfaisants et révèlent des insuffisances notamment techniques de nature à compromettre la bonne exécution du marché public.</w:t>
      </w:r>
    </w:p>
    <w:p w14:paraId="497ABD73" w14:textId="77777777" w:rsidR="00C03979" w:rsidRPr="00D20DC3" w:rsidRDefault="00C03979" w:rsidP="007E4422">
      <w:pPr>
        <w:jc w:val="both"/>
        <w:rPr>
          <w:rFonts w:ascii="Marianne" w:hAnsi="Marianne"/>
          <w:szCs w:val="22"/>
        </w:rPr>
      </w:pPr>
    </w:p>
    <w:p w14:paraId="6B0781CA" w14:textId="77777777" w:rsidR="00D70F53" w:rsidRPr="008E19A6" w:rsidRDefault="00D70F53" w:rsidP="007E4422">
      <w:pPr>
        <w:pStyle w:val="Titre2"/>
        <w:ind w:left="709"/>
        <w:rPr>
          <w:rFonts w:ascii="Marianne" w:hAnsi="Marianne"/>
          <w:bCs/>
          <w:szCs w:val="22"/>
          <w:u w:val="single"/>
        </w:rPr>
      </w:pPr>
      <w:bookmarkStart w:id="13" w:name="_Toc201669916"/>
      <w:r w:rsidRPr="008E19A6">
        <w:rPr>
          <w:rFonts w:ascii="Marianne" w:hAnsi="Marianne"/>
          <w:bCs/>
          <w:szCs w:val="22"/>
        </w:rPr>
        <w:t>9.2 –</w:t>
      </w:r>
      <w:r w:rsidRPr="008E19A6">
        <w:rPr>
          <w:rFonts w:ascii="Marianne" w:hAnsi="Marianne"/>
          <w:bCs/>
          <w:szCs w:val="22"/>
          <w:u w:val="single"/>
        </w:rPr>
        <w:t xml:space="preserve"> critères d’appréciation</w:t>
      </w:r>
      <w:bookmarkEnd w:id="13"/>
    </w:p>
    <w:p w14:paraId="1A0B139A" w14:textId="77777777" w:rsidR="00D70F53" w:rsidRPr="008E19A6" w:rsidRDefault="00D70F53" w:rsidP="007E4422">
      <w:pPr>
        <w:jc w:val="both"/>
        <w:rPr>
          <w:rFonts w:ascii="Marianne" w:hAnsi="Marianne"/>
          <w:szCs w:val="22"/>
        </w:rPr>
      </w:pPr>
    </w:p>
    <w:p w14:paraId="35FBC01B" w14:textId="77777777" w:rsidR="00D70F53" w:rsidRPr="00D20DC3" w:rsidRDefault="00D70F53" w:rsidP="007E4422">
      <w:pPr>
        <w:jc w:val="both"/>
        <w:rPr>
          <w:rFonts w:ascii="Marianne" w:hAnsi="Marianne"/>
          <w:color w:val="000000"/>
          <w:szCs w:val="22"/>
        </w:rPr>
      </w:pPr>
      <w:r w:rsidRPr="008E19A6">
        <w:rPr>
          <w:rFonts w:ascii="Marianne" w:hAnsi="Marianne"/>
          <w:color w:val="000000"/>
          <w:szCs w:val="22"/>
        </w:rPr>
        <w:t>Les offres</w:t>
      </w:r>
      <w:r w:rsidR="00000A8F" w:rsidRPr="008E19A6">
        <w:rPr>
          <w:rFonts w:ascii="Marianne" w:hAnsi="Marianne"/>
          <w:color w:val="000000"/>
          <w:szCs w:val="22"/>
        </w:rPr>
        <w:t xml:space="preserve"> </w:t>
      </w:r>
      <w:r w:rsidRPr="008E19A6">
        <w:rPr>
          <w:rFonts w:ascii="Marianne" w:hAnsi="Marianne"/>
          <w:color w:val="000000"/>
          <w:szCs w:val="22"/>
        </w:rPr>
        <w:t>sont classées en tenant compte</w:t>
      </w:r>
      <w:r w:rsidRPr="008E19A6">
        <w:rPr>
          <w:rFonts w:ascii="Calibri" w:hAnsi="Calibri" w:cs="Calibri"/>
          <w:color w:val="000000"/>
          <w:szCs w:val="22"/>
        </w:rPr>
        <w:t> </w:t>
      </w:r>
      <w:r w:rsidRPr="008E19A6">
        <w:rPr>
          <w:rFonts w:ascii="Marianne" w:hAnsi="Marianne"/>
          <w:color w:val="000000"/>
          <w:szCs w:val="22"/>
        </w:rPr>
        <w:t>:</w:t>
      </w:r>
    </w:p>
    <w:p w14:paraId="16059863" w14:textId="77777777" w:rsidR="00D70F53" w:rsidRPr="00D20DC3" w:rsidRDefault="00D70F53" w:rsidP="007E4422">
      <w:pPr>
        <w:suppressAutoHyphens w:val="0"/>
        <w:jc w:val="both"/>
        <w:rPr>
          <w:rFonts w:ascii="Marianne" w:hAnsi="Marianne"/>
          <w:color w:val="FF0000"/>
          <w:kern w:val="0"/>
          <w:szCs w:val="22"/>
          <w:lang w:eastAsia="fr-FR"/>
        </w:rPr>
      </w:pPr>
    </w:p>
    <w:p w14:paraId="6FB3D9DD" w14:textId="31702BD2" w:rsidR="00E51A23" w:rsidRDefault="00D70F53" w:rsidP="007E4422">
      <w:pPr>
        <w:spacing w:after="120"/>
        <w:ind w:firstLine="709"/>
        <w:jc w:val="both"/>
        <w:rPr>
          <w:rFonts w:ascii="Marianne" w:hAnsi="Marianne"/>
          <w:color w:val="000000"/>
          <w:szCs w:val="22"/>
        </w:rPr>
      </w:pPr>
      <w:r w:rsidRPr="00D20DC3">
        <w:rPr>
          <w:rFonts w:ascii="Marianne" w:hAnsi="Marianne"/>
          <w:color w:val="000000"/>
          <w:szCs w:val="22"/>
        </w:rPr>
        <w:sym w:font="Wingdings" w:char="F0F0"/>
      </w:r>
      <w:r w:rsidRPr="00D20DC3">
        <w:rPr>
          <w:rFonts w:ascii="Marianne" w:hAnsi="Marianne"/>
          <w:color w:val="000000"/>
          <w:szCs w:val="22"/>
        </w:rPr>
        <w:t xml:space="preserve"> </w:t>
      </w:r>
      <w:r w:rsidRPr="00D20DC3">
        <w:rPr>
          <w:rFonts w:ascii="Marianne" w:hAnsi="Marianne"/>
          <w:color w:val="000000"/>
          <w:szCs w:val="22"/>
          <w:u w:val="single"/>
        </w:rPr>
        <w:t xml:space="preserve">d’un critère prix sur </w:t>
      </w:r>
      <w:r w:rsidR="002E073A">
        <w:rPr>
          <w:rFonts w:ascii="Marianne" w:hAnsi="Marianne"/>
          <w:b/>
          <w:color w:val="000000"/>
          <w:szCs w:val="22"/>
          <w:u w:val="single"/>
        </w:rPr>
        <w:t>7</w:t>
      </w:r>
      <w:r w:rsidR="00E51A23" w:rsidRPr="007E7126">
        <w:rPr>
          <w:rFonts w:ascii="Marianne" w:hAnsi="Marianne"/>
          <w:b/>
          <w:color w:val="000000"/>
          <w:szCs w:val="22"/>
          <w:u w:val="single"/>
        </w:rPr>
        <w:t>0</w:t>
      </w:r>
      <w:r w:rsidRPr="00D20DC3">
        <w:rPr>
          <w:rFonts w:ascii="Marianne" w:hAnsi="Marianne"/>
          <w:color w:val="000000"/>
          <w:szCs w:val="22"/>
          <w:u w:val="single"/>
        </w:rPr>
        <w:t xml:space="preserve"> points</w:t>
      </w:r>
      <w:r w:rsidRPr="00D20DC3">
        <w:rPr>
          <w:rFonts w:ascii="Calibri" w:hAnsi="Calibri" w:cs="Calibri"/>
          <w:color w:val="000000"/>
          <w:szCs w:val="22"/>
        </w:rPr>
        <w:t> </w:t>
      </w:r>
      <w:r w:rsidRPr="00D20DC3">
        <w:rPr>
          <w:rFonts w:ascii="Marianne" w:hAnsi="Marianne"/>
          <w:color w:val="000000"/>
          <w:szCs w:val="22"/>
        </w:rPr>
        <w:t xml:space="preserve">: </w:t>
      </w:r>
    </w:p>
    <w:p w14:paraId="61B9F390" w14:textId="52E329F2" w:rsidR="00E51A23" w:rsidRPr="007E4422" w:rsidRDefault="007E7126" w:rsidP="007E4422">
      <w:pPr>
        <w:pStyle w:val="Paragraphedeliste"/>
        <w:numPr>
          <w:ilvl w:val="0"/>
          <w:numId w:val="7"/>
        </w:numPr>
        <w:jc w:val="both"/>
        <w:rPr>
          <w:rFonts w:ascii="Marianne" w:hAnsi="Marianne"/>
          <w:color w:val="000000"/>
          <w:szCs w:val="22"/>
        </w:rPr>
      </w:pPr>
      <w:r w:rsidRPr="007E7126">
        <w:rPr>
          <w:rFonts w:ascii="Marianne" w:hAnsi="Marianne"/>
          <w:color w:val="000000"/>
          <w:szCs w:val="22"/>
          <w:u w:val="single"/>
        </w:rPr>
        <w:t>S</w:t>
      </w:r>
      <w:r w:rsidR="00E51A23" w:rsidRPr="007E7126">
        <w:rPr>
          <w:rFonts w:ascii="Marianne" w:hAnsi="Marianne"/>
          <w:color w:val="000000"/>
          <w:szCs w:val="22"/>
          <w:u w:val="single"/>
        </w:rPr>
        <w:t xml:space="preserve">ous-critère n°1 sur </w:t>
      </w:r>
      <w:r w:rsidR="002E073A" w:rsidRPr="007E4422">
        <w:rPr>
          <w:rFonts w:ascii="Marianne" w:hAnsi="Marianne"/>
          <w:color w:val="000000"/>
          <w:szCs w:val="22"/>
          <w:u w:val="single"/>
        </w:rPr>
        <w:t>50</w:t>
      </w:r>
      <w:r w:rsidR="00E51A23" w:rsidRPr="007E4422">
        <w:rPr>
          <w:rFonts w:ascii="Marianne" w:hAnsi="Marianne"/>
          <w:color w:val="000000"/>
          <w:szCs w:val="22"/>
          <w:u w:val="single"/>
        </w:rPr>
        <w:t xml:space="preserve"> points</w:t>
      </w:r>
      <w:r w:rsidR="00E51A23" w:rsidRPr="007E4422">
        <w:rPr>
          <w:rFonts w:ascii="Calibri" w:hAnsi="Calibri" w:cs="Calibri"/>
          <w:color w:val="000000"/>
          <w:szCs w:val="22"/>
          <w:u w:val="single"/>
        </w:rPr>
        <w:t> </w:t>
      </w:r>
      <w:r w:rsidR="00E51A23" w:rsidRPr="007E4422">
        <w:rPr>
          <w:rFonts w:ascii="Marianne" w:hAnsi="Marianne"/>
          <w:color w:val="000000"/>
          <w:szCs w:val="22"/>
          <w:u w:val="single"/>
        </w:rPr>
        <w:t>:</w:t>
      </w:r>
      <w:r w:rsidR="00E51A23" w:rsidRPr="007E4422">
        <w:rPr>
          <w:rFonts w:ascii="Marianne" w:hAnsi="Marianne"/>
          <w:color w:val="000000"/>
          <w:szCs w:val="22"/>
        </w:rPr>
        <w:t xml:space="preserve"> Montant total du p</w:t>
      </w:r>
      <w:r w:rsidR="00F50EE8">
        <w:rPr>
          <w:rFonts w:ascii="Marianne" w:hAnsi="Marianne"/>
          <w:color w:val="000000"/>
          <w:szCs w:val="22"/>
        </w:rPr>
        <w:t>oste 1 (prestations récurrentes à bons de commande</w:t>
      </w:r>
      <w:r w:rsidR="00E51A23" w:rsidRPr="007E4422">
        <w:rPr>
          <w:rFonts w:ascii="Marianne" w:hAnsi="Marianne"/>
          <w:color w:val="000000"/>
          <w:szCs w:val="22"/>
        </w:rPr>
        <w:t>)</w:t>
      </w:r>
      <w:r w:rsidR="00E51A23" w:rsidRPr="007E4422">
        <w:rPr>
          <w:rFonts w:ascii="Calibri" w:hAnsi="Calibri" w:cs="Calibri"/>
          <w:color w:val="000000"/>
          <w:szCs w:val="22"/>
        </w:rPr>
        <w:t> </w:t>
      </w:r>
      <w:r w:rsidR="00E51A23" w:rsidRPr="007E4422">
        <w:rPr>
          <w:rFonts w:ascii="Marianne" w:hAnsi="Marianne"/>
          <w:color w:val="000000"/>
          <w:szCs w:val="22"/>
        </w:rPr>
        <w:t>;</w:t>
      </w:r>
    </w:p>
    <w:p w14:paraId="35C1B3F4" w14:textId="642A1EC7" w:rsidR="00E51A23" w:rsidRDefault="007E7126" w:rsidP="007E4422">
      <w:pPr>
        <w:pStyle w:val="Paragraphedeliste"/>
        <w:numPr>
          <w:ilvl w:val="0"/>
          <w:numId w:val="7"/>
        </w:numPr>
        <w:jc w:val="both"/>
        <w:rPr>
          <w:rFonts w:ascii="Marianne" w:hAnsi="Marianne"/>
          <w:color w:val="000000"/>
          <w:szCs w:val="22"/>
        </w:rPr>
      </w:pPr>
      <w:r w:rsidRPr="007E4422">
        <w:rPr>
          <w:rFonts w:ascii="Marianne" w:hAnsi="Marianne"/>
          <w:color w:val="000000"/>
          <w:szCs w:val="22"/>
          <w:u w:val="single"/>
        </w:rPr>
        <w:t>S</w:t>
      </w:r>
      <w:r w:rsidR="00E51A23" w:rsidRPr="007E4422">
        <w:rPr>
          <w:rFonts w:ascii="Marianne" w:hAnsi="Marianne"/>
          <w:color w:val="000000"/>
          <w:szCs w:val="22"/>
          <w:u w:val="single"/>
        </w:rPr>
        <w:t xml:space="preserve">ous-critère n°2 sur </w:t>
      </w:r>
      <w:r w:rsidR="002E073A" w:rsidRPr="007E4422">
        <w:rPr>
          <w:rFonts w:ascii="Marianne" w:hAnsi="Marianne"/>
          <w:color w:val="000000"/>
          <w:szCs w:val="22"/>
          <w:u w:val="single"/>
        </w:rPr>
        <w:t>2</w:t>
      </w:r>
      <w:r w:rsidR="00E51A23" w:rsidRPr="007E4422">
        <w:rPr>
          <w:rFonts w:ascii="Marianne" w:hAnsi="Marianne"/>
          <w:color w:val="000000"/>
          <w:szCs w:val="22"/>
          <w:u w:val="single"/>
        </w:rPr>
        <w:t>0</w:t>
      </w:r>
      <w:r w:rsidR="00E51A23" w:rsidRPr="007E7126">
        <w:rPr>
          <w:rFonts w:ascii="Marianne" w:hAnsi="Marianne"/>
          <w:color w:val="000000"/>
          <w:szCs w:val="22"/>
          <w:u w:val="single"/>
        </w:rPr>
        <w:t xml:space="preserve"> points</w:t>
      </w:r>
      <w:r w:rsidR="00E51A23" w:rsidRPr="007E7126">
        <w:rPr>
          <w:rFonts w:ascii="Calibri" w:hAnsi="Calibri" w:cs="Calibri"/>
          <w:color w:val="000000"/>
          <w:szCs w:val="22"/>
          <w:u w:val="single"/>
        </w:rPr>
        <w:t> </w:t>
      </w:r>
      <w:r w:rsidR="00E51A23" w:rsidRPr="007E7126">
        <w:rPr>
          <w:rFonts w:ascii="Marianne" w:hAnsi="Marianne"/>
          <w:color w:val="000000"/>
          <w:szCs w:val="22"/>
          <w:u w:val="single"/>
        </w:rPr>
        <w:t>:</w:t>
      </w:r>
      <w:r w:rsidR="00E51A23">
        <w:rPr>
          <w:rFonts w:ascii="Marianne" w:hAnsi="Marianne"/>
          <w:color w:val="000000"/>
          <w:szCs w:val="22"/>
        </w:rPr>
        <w:t xml:space="preserve"> Moyenne des prix du p</w:t>
      </w:r>
      <w:r w:rsidR="00F50EE8">
        <w:rPr>
          <w:rFonts w:ascii="Marianne" w:hAnsi="Marianne"/>
          <w:color w:val="000000"/>
          <w:szCs w:val="22"/>
        </w:rPr>
        <w:t>oste 2 (prestations à bons de commande</w:t>
      </w:r>
      <w:r w:rsidR="00E51A23">
        <w:rPr>
          <w:rFonts w:ascii="Marianne" w:hAnsi="Marianne"/>
          <w:color w:val="000000"/>
          <w:szCs w:val="22"/>
        </w:rPr>
        <w:t>)</w:t>
      </w:r>
      <w:r w:rsidR="002E073A">
        <w:rPr>
          <w:rFonts w:ascii="Marianne" w:hAnsi="Marianne"/>
          <w:color w:val="000000"/>
          <w:szCs w:val="22"/>
        </w:rPr>
        <w:t>, la note sera établie selon un panel de prestations.</w:t>
      </w:r>
    </w:p>
    <w:p w14:paraId="145BF53F" w14:textId="77777777" w:rsidR="00E51A23" w:rsidRPr="00E51A23" w:rsidRDefault="00E51A23" w:rsidP="007E4422">
      <w:pPr>
        <w:jc w:val="both"/>
        <w:rPr>
          <w:rFonts w:ascii="Marianne" w:hAnsi="Marianne"/>
          <w:color w:val="000000"/>
          <w:szCs w:val="22"/>
        </w:rPr>
      </w:pPr>
    </w:p>
    <w:p w14:paraId="26DC3A1F" w14:textId="35E3AB14" w:rsidR="00E51A23" w:rsidRDefault="00F50EE8" w:rsidP="007E4422">
      <w:pPr>
        <w:jc w:val="both"/>
        <w:rPr>
          <w:rFonts w:ascii="Marianne" w:hAnsi="Marianne"/>
          <w:color w:val="000000"/>
          <w:szCs w:val="22"/>
        </w:rPr>
      </w:pPr>
      <w:r>
        <w:rPr>
          <w:rFonts w:ascii="Marianne" w:hAnsi="Marianne"/>
          <w:color w:val="000000"/>
          <w:szCs w:val="22"/>
        </w:rPr>
        <w:t>La note est fonction du montant total annuel TTC du poste 1 (sous-critère 1) et du montant total TTC du DQE (sous-critère 2</w:t>
      </w:r>
      <w:r>
        <w:rPr>
          <w:rFonts w:ascii="Calibri" w:hAnsi="Calibri" w:cs="Calibri"/>
          <w:color w:val="000000"/>
          <w:szCs w:val="22"/>
        </w:rPr>
        <w:t>)</w:t>
      </w:r>
      <w:r>
        <w:rPr>
          <w:rFonts w:ascii="Marianne" w:hAnsi="Marianne"/>
          <w:color w:val="000000"/>
          <w:szCs w:val="22"/>
        </w:rPr>
        <w:t>; les points sont attribu</w:t>
      </w:r>
      <w:r>
        <w:rPr>
          <w:rFonts w:ascii="Marianne" w:hAnsi="Marianne" w:cs="Marianne"/>
          <w:color w:val="000000"/>
          <w:szCs w:val="22"/>
        </w:rPr>
        <w:t>é</w:t>
      </w:r>
      <w:r>
        <w:rPr>
          <w:rFonts w:ascii="Marianne" w:hAnsi="Marianne"/>
          <w:color w:val="000000"/>
          <w:szCs w:val="22"/>
        </w:rPr>
        <w:t>s au prorata du meilleur.</w:t>
      </w:r>
    </w:p>
    <w:p w14:paraId="69AE6EA2" w14:textId="77777777" w:rsidR="00E51A23" w:rsidRDefault="00E51A23" w:rsidP="007E4422">
      <w:pPr>
        <w:jc w:val="both"/>
        <w:rPr>
          <w:rFonts w:ascii="Marianne" w:hAnsi="Marianne"/>
          <w:color w:val="000000"/>
          <w:szCs w:val="22"/>
        </w:rPr>
      </w:pPr>
    </w:p>
    <w:p w14:paraId="63D71F9B" w14:textId="6CDA6E5E" w:rsidR="007E7126" w:rsidRDefault="007E7126" w:rsidP="007E4422">
      <w:pPr>
        <w:spacing w:after="120"/>
        <w:ind w:firstLine="709"/>
        <w:jc w:val="both"/>
        <w:rPr>
          <w:rFonts w:ascii="Marianne" w:hAnsi="Marianne"/>
          <w:color w:val="000000"/>
          <w:szCs w:val="22"/>
        </w:rPr>
      </w:pPr>
      <w:r w:rsidRPr="00D20DC3">
        <w:rPr>
          <w:rFonts w:ascii="Marianne" w:hAnsi="Marianne"/>
          <w:color w:val="000000"/>
          <w:szCs w:val="22"/>
        </w:rPr>
        <w:sym w:font="Wingdings" w:char="F0F0"/>
      </w:r>
      <w:r w:rsidRPr="00D20DC3">
        <w:rPr>
          <w:rFonts w:ascii="Marianne" w:hAnsi="Marianne"/>
          <w:color w:val="000000"/>
          <w:szCs w:val="22"/>
        </w:rPr>
        <w:t xml:space="preserve"> </w:t>
      </w:r>
      <w:r w:rsidRPr="00D20DC3">
        <w:rPr>
          <w:rFonts w:ascii="Marianne" w:hAnsi="Marianne"/>
          <w:color w:val="000000"/>
          <w:szCs w:val="22"/>
          <w:u w:val="single"/>
        </w:rPr>
        <w:t xml:space="preserve">d’un critère technique sur </w:t>
      </w:r>
      <w:r w:rsidR="002E073A">
        <w:rPr>
          <w:rFonts w:ascii="Marianne" w:hAnsi="Marianne"/>
          <w:b/>
          <w:color w:val="000000"/>
          <w:szCs w:val="22"/>
          <w:u w:val="single"/>
        </w:rPr>
        <w:t>3</w:t>
      </w:r>
      <w:r w:rsidRPr="007E7126">
        <w:rPr>
          <w:rFonts w:ascii="Marianne" w:hAnsi="Marianne"/>
          <w:b/>
          <w:color w:val="000000"/>
          <w:szCs w:val="22"/>
          <w:u w:val="single"/>
        </w:rPr>
        <w:t>0</w:t>
      </w:r>
      <w:r w:rsidRPr="00D20DC3">
        <w:rPr>
          <w:rFonts w:ascii="Marianne" w:hAnsi="Marianne"/>
          <w:color w:val="000000"/>
          <w:szCs w:val="22"/>
          <w:u w:val="single"/>
        </w:rPr>
        <w:t xml:space="preserve"> points</w:t>
      </w:r>
      <w:r>
        <w:rPr>
          <w:rFonts w:ascii="Calibri" w:hAnsi="Calibri" w:cs="Calibri"/>
          <w:color w:val="000000"/>
          <w:szCs w:val="22"/>
        </w:rPr>
        <w:t> </w:t>
      </w:r>
      <w:r>
        <w:rPr>
          <w:rFonts w:ascii="Marianne" w:hAnsi="Marianne"/>
          <w:color w:val="000000"/>
          <w:szCs w:val="22"/>
        </w:rPr>
        <w:t>:</w:t>
      </w:r>
      <w:r w:rsidRPr="00D20DC3">
        <w:rPr>
          <w:rFonts w:ascii="Marianne" w:hAnsi="Marianne"/>
          <w:color w:val="000000"/>
          <w:szCs w:val="22"/>
        </w:rPr>
        <w:t xml:space="preserve"> </w:t>
      </w:r>
      <w:r w:rsidR="00F50EE8">
        <w:rPr>
          <w:rFonts w:ascii="Marianne" w:hAnsi="Marianne"/>
          <w:color w:val="000000"/>
          <w:szCs w:val="22"/>
        </w:rPr>
        <w:t>ce critère se fonde sur l’analyse du mémoire technique proposé, selon les sous-critères suivants</w:t>
      </w:r>
      <w:r w:rsidR="00F50EE8">
        <w:rPr>
          <w:rFonts w:ascii="Calibri" w:hAnsi="Calibri" w:cs="Calibri"/>
          <w:color w:val="000000"/>
          <w:szCs w:val="22"/>
        </w:rPr>
        <w:t> </w:t>
      </w:r>
      <w:r w:rsidR="00F50EE8">
        <w:rPr>
          <w:rFonts w:ascii="Marianne" w:hAnsi="Marianne"/>
          <w:color w:val="000000"/>
          <w:szCs w:val="22"/>
        </w:rPr>
        <w:t xml:space="preserve">: </w:t>
      </w:r>
    </w:p>
    <w:p w14:paraId="1DCB4B23" w14:textId="3AD31710" w:rsidR="002E073A" w:rsidRPr="007E4422" w:rsidRDefault="007E4422" w:rsidP="007E4422">
      <w:pPr>
        <w:pStyle w:val="Paragraphedeliste"/>
        <w:numPr>
          <w:ilvl w:val="0"/>
          <w:numId w:val="15"/>
        </w:numPr>
        <w:spacing w:after="120"/>
        <w:jc w:val="both"/>
        <w:rPr>
          <w:rFonts w:ascii="Marianne" w:hAnsi="Marianne"/>
          <w:color w:val="000000"/>
          <w:szCs w:val="22"/>
        </w:rPr>
      </w:pPr>
      <w:r>
        <w:rPr>
          <w:rFonts w:ascii="Marianne" w:hAnsi="Marianne"/>
          <w:b/>
          <w:color w:val="000000"/>
          <w:szCs w:val="22"/>
        </w:rPr>
        <w:t>p</w:t>
      </w:r>
      <w:r w:rsidR="002E073A" w:rsidRPr="007E4422">
        <w:rPr>
          <w:rFonts w:ascii="Marianne" w:hAnsi="Marianne"/>
          <w:b/>
          <w:color w:val="000000"/>
          <w:szCs w:val="22"/>
        </w:rPr>
        <w:t>oints</w:t>
      </w:r>
      <w:r w:rsidR="002E073A" w:rsidRPr="007E4422">
        <w:rPr>
          <w:rFonts w:ascii="Marianne" w:hAnsi="Marianne"/>
          <w:color w:val="000000"/>
          <w:szCs w:val="22"/>
        </w:rPr>
        <w:t xml:space="preserve"> répartis</w:t>
      </w:r>
      <w:r w:rsidRPr="007E4422">
        <w:rPr>
          <w:rFonts w:ascii="Marianne" w:hAnsi="Marianne"/>
          <w:color w:val="000000"/>
          <w:szCs w:val="22"/>
        </w:rPr>
        <w:t xml:space="preserve"> comme suit</w:t>
      </w:r>
      <w:r w:rsidRPr="007E4422">
        <w:rPr>
          <w:rFonts w:ascii="Calibri" w:hAnsi="Calibri" w:cs="Calibri"/>
          <w:color w:val="000000"/>
          <w:szCs w:val="22"/>
        </w:rPr>
        <w:t> </w:t>
      </w:r>
      <w:r w:rsidRPr="007E4422">
        <w:rPr>
          <w:rFonts w:ascii="Marianne" w:hAnsi="Marianne"/>
          <w:color w:val="000000"/>
          <w:szCs w:val="22"/>
        </w:rPr>
        <w:t xml:space="preserve">: </w:t>
      </w:r>
    </w:p>
    <w:p w14:paraId="0873291E" w14:textId="192A6E8A" w:rsidR="004233FE" w:rsidRPr="007E4422" w:rsidRDefault="007E7126" w:rsidP="007E4422">
      <w:pPr>
        <w:pStyle w:val="Paragraphedeliste"/>
        <w:numPr>
          <w:ilvl w:val="0"/>
          <w:numId w:val="7"/>
        </w:numPr>
        <w:jc w:val="both"/>
        <w:rPr>
          <w:rFonts w:ascii="Marianne" w:hAnsi="Marianne"/>
          <w:color w:val="000000"/>
          <w:szCs w:val="22"/>
        </w:rPr>
      </w:pPr>
      <w:r w:rsidRPr="007E7126">
        <w:rPr>
          <w:rFonts w:ascii="Marianne" w:hAnsi="Marianne"/>
          <w:color w:val="000000"/>
          <w:szCs w:val="22"/>
          <w:u w:val="single"/>
        </w:rPr>
        <w:t>Sous-</w:t>
      </w:r>
      <w:r w:rsidRPr="007E4422">
        <w:rPr>
          <w:rFonts w:ascii="Marianne" w:hAnsi="Marianne"/>
          <w:color w:val="000000"/>
          <w:szCs w:val="22"/>
          <w:u w:val="single"/>
        </w:rPr>
        <w:t xml:space="preserve">critère n°1 sur </w:t>
      </w:r>
      <w:r w:rsidR="007E4422" w:rsidRPr="007E4422">
        <w:rPr>
          <w:rFonts w:ascii="Marianne" w:hAnsi="Marianne"/>
          <w:color w:val="000000"/>
          <w:szCs w:val="22"/>
          <w:u w:val="single"/>
        </w:rPr>
        <w:t>8</w:t>
      </w:r>
      <w:r w:rsidRPr="007E4422">
        <w:rPr>
          <w:rFonts w:ascii="Marianne" w:hAnsi="Marianne"/>
          <w:color w:val="000000"/>
          <w:szCs w:val="22"/>
          <w:u w:val="single"/>
        </w:rPr>
        <w:t xml:space="preserve"> points</w:t>
      </w:r>
      <w:r w:rsidRPr="007E4422">
        <w:rPr>
          <w:rFonts w:ascii="Calibri" w:hAnsi="Calibri" w:cs="Calibri"/>
          <w:color w:val="000000"/>
          <w:szCs w:val="22"/>
          <w:u w:val="single"/>
        </w:rPr>
        <w:t> </w:t>
      </w:r>
      <w:r w:rsidRPr="007E4422">
        <w:rPr>
          <w:rFonts w:ascii="Marianne" w:hAnsi="Marianne"/>
          <w:color w:val="000000"/>
          <w:szCs w:val="22"/>
          <w:u w:val="single"/>
        </w:rPr>
        <w:t>:</w:t>
      </w:r>
      <w:r w:rsidRPr="007E4422">
        <w:rPr>
          <w:rFonts w:ascii="Marianne" w:hAnsi="Marianne"/>
          <w:color w:val="000000"/>
          <w:szCs w:val="22"/>
        </w:rPr>
        <w:t xml:space="preserve"> </w:t>
      </w:r>
      <w:r w:rsidR="007E4422" w:rsidRPr="007E4422">
        <w:rPr>
          <w:rFonts w:ascii="Marianne" w:hAnsi="Marianne"/>
          <w:color w:val="000000"/>
          <w:szCs w:val="22"/>
        </w:rPr>
        <w:t>méthodologie proposée pour la réalisation des contrôles</w:t>
      </w:r>
    </w:p>
    <w:p w14:paraId="592D33AE" w14:textId="022D22B9" w:rsidR="004233FE" w:rsidRPr="007E4422" w:rsidRDefault="004233FE" w:rsidP="007E4422">
      <w:pPr>
        <w:pStyle w:val="Paragraphedeliste"/>
        <w:numPr>
          <w:ilvl w:val="0"/>
          <w:numId w:val="7"/>
        </w:numPr>
        <w:jc w:val="both"/>
        <w:rPr>
          <w:rFonts w:ascii="Marianne" w:hAnsi="Marianne"/>
          <w:color w:val="000000"/>
          <w:szCs w:val="22"/>
        </w:rPr>
      </w:pPr>
      <w:r w:rsidRPr="007E4422">
        <w:rPr>
          <w:rFonts w:ascii="Marianne" w:hAnsi="Marianne"/>
          <w:color w:val="000000"/>
          <w:szCs w:val="22"/>
          <w:u w:val="single"/>
        </w:rPr>
        <w:t xml:space="preserve">Sous-critère n°2 sur </w:t>
      </w:r>
      <w:r w:rsidR="007E4422" w:rsidRPr="007E4422">
        <w:rPr>
          <w:rFonts w:ascii="Marianne" w:hAnsi="Marianne"/>
          <w:color w:val="000000"/>
          <w:szCs w:val="22"/>
          <w:u w:val="single"/>
        </w:rPr>
        <w:t xml:space="preserve">6 </w:t>
      </w:r>
      <w:r w:rsidRPr="007E4422">
        <w:rPr>
          <w:rFonts w:ascii="Marianne" w:hAnsi="Marianne"/>
          <w:color w:val="000000"/>
          <w:szCs w:val="22"/>
          <w:u w:val="single"/>
        </w:rPr>
        <w:t>points</w:t>
      </w:r>
      <w:r w:rsidRPr="007E4422">
        <w:rPr>
          <w:rFonts w:ascii="Calibri" w:hAnsi="Calibri" w:cs="Calibri"/>
          <w:color w:val="000000"/>
          <w:szCs w:val="22"/>
          <w:u w:val="single"/>
        </w:rPr>
        <w:t> </w:t>
      </w:r>
      <w:r w:rsidRPr="007E4422">
        <w:rPr>
          <w:rFonts w:ascii="Marianne" w:hAnsi="Marianne"/>
          <w:color w:val="000000"/>
          <w:szCs w:val="22"/>
          <w:u w:val="single"/>
        </w:rPr>
        <w:t>:</w:t>
      </w:r>
      <w:r w:rsidRPr="007E4422">
        <w:rPr>
          <w:rFonts w:ascii="Marianne" w:hAnsi="Marianne"/>
          <w:color w:val="000000"/>
          <w:szCs w:val="22"/>
        </w:rPr>
        <w:t xml:space="preserve"> </w:t>
      </w:r>
      <w:r w:rsidR="007E4422" w:rsidRPr="007E4422">
        <w:rPr>
          <w:rFonts w:ascii="Marianne" w:hAnsi="Marianne"/>
          <w:color w:val="000000"/>
          <w:szCs w:val="22"/>
        </w:rPr>
        <w:t>moyens humains dédiés</w:t>
      </w:r>
    </w:p>
    <w:p w14:paraId="694C1CD8" w14:textId="77777777" w:rsidR="007E4422" w:rsidRPr="007E4422" w:rsidRDefault="004233FE" w:rsidP="007E4422">
      <w:pPr>
        <w:pStyle w:val="Paragraphedeliste"/>
        <w:numPr>
          <w:ilvl w:val="0"/>
          <w:numId w:val="7"/>
        </w:numPr>
        <w:jc w:val="both"/>
        <w:rPr>
          <w:rFonts w:ascii="Marianne" w:hAnsi="Marianne"/>
          <w:szCs w:val="22"/>
        </w:rPr>
      </w:pPr>
      <w:r w:rsidRPr="007E4422">
        <w:rPr>
          <w:rFonts w:ascii="Marianne" w:hAnsi="Marianne"/>
          <w:color w:val="000000"/>
          <w:szCs w:val="22"/>
          <w:u w:val="single"/>
        </w:rPr>
        <w:t>Sous-critère n°3 sur</w:t>
      </w:r>
      <w:r w:rsidR="007E4422" w:rsidRPr="007E4422">
        <w:rPr>
          <w:rFonts w:ascii="Marianne" w:hAnsi="Marianne"/>
          <w:color w:val="000000"/>
          <w:szCs w:val="22"/>
          <w:u w:val="single"/>
        </w:rPr>
        <w:t xml:space="preserve"> 6 points</w:t>
      </w:r>
      <w:r w:rsidRPr="007E7126">
        <w:rPr>
          <w:rFonts w:ascii="Calibri" w:hAnsi="Calibri" w:cs="Calibri"/>
          <w:color w:val="000000"/>
          <w:szCs w:val="22"/>
          <w:u w:val="single"/>
        </w:rPr>
        <w:t> </w:t>
      </w:r>
      <w:r w:rsidRPr="007E7126">
        <w:rPr>
          <w:rFonts w:ascii="Marianne" w:hAnsi="Marianne"/>
          <w:color w:val="000000"/>
          <w:szCs w:val="22"/>
          <w:u w:val="single"/>
        </w:rPr>
        <w:t>:</w:t>
      </w:r>
      <w:r>
        <w:rPr>
          <w:rFonts w:ascii="Marianne" w:hAnsi="Marianne"/>
          <w:color w:val="000000"/>
          <w:szCs w:val="22"/>
        </w:rPr>
        <w:t xml:space="preserve"> </w:t>
      </w:r>
      <w:bookmarkStart w:id="14" w:name="_Toc362173294"/>
      <w:r w:rsidR="007E4422">
        <w:rPr>
          <w:rFonts w:ascii="Marianne" w:hAnsi="Marianne"/>
          <w:color w:val="000000"/>
          <w:szCs w:val="22"/>
        </w:rPr>
        <w:t xml:space="preserve">organisation et gestion des urgences (intervention sous </w:t>
      </w:r>
    </w:p>
    <w:p w14:paraId="13042797" w14:textId="6BBB4026" w:rsidR="00D70F53" w:rsidRDefault="007E4422" w:rsidP="007E4422">
      <w:pPr>
        <w:pStyle w:val="Paragraphedeliste"/>
        <w:ind w:left="720"/>
        <w:jc w:val="both"/>
        <w:rPr>
          <w:rFonts w:ascii="Marianne" w:hAnsi="Marianne"/>
          <w:color w:val="000000"/>
          <w:szCs w:val="22"/>
        </w:rPr>
      </w:pPr>
      <w:r>
        <w:rPr>
          <w:rFonts w:ascii="Marianne" w:hAnsi="Marianne"/>
          <w:color w:val="000000"/>
          <w:szCs w:val="22"/>
        </w:rPr>
        <w:lastRenderedPageBreak/>
        <w:t>48 h.)</w:t>
      </w:r>
    </w:p>
    <w:p w14:paraId="0998E87F" w14:textId="4958348D" w:rsidR="007E4422" w:rsidRDefault="007E4422" w:rsidP="007E4422">
      <w:pPr>
        <w:pStyle w:val="Paragraphedeliste"/>
        <w:ind w:left="720"/>
        <w:jc w:val="both"/>
        <w:rPr>
          <w:rFonts w:ascii="Marianne" w:hAnsi="Marianne"/>
          <w:color w:val="000000"/>
          <w:szCs w:val="22"/>
        </w:rPr>
      </w:pPr>
    </w:p>
    <w:p w14:paraId="57E4E175" w14:textId="257E3F3E" w:rsidR="007E4422" w:rsidRDefault="007E4422" w:rsidP="007E4422">
      <w:pPr>
        <w:pStyle w:val="Paragraphedeliste"/>
        <w:ind w:left="720"/>
        <w:jc w:val="both"/>
        <w:rPr>
          <w:rFonts w:ascii="Marianne" w:hAnsi="Marianne"/>
          <w:color w:val="000000"/>
          <w:szCs w:val="22"/>
        </w:rPr>
      </w:pPr>
      <w:r w:rsidRPr="007E4422">
        <w:rPr>
          <w:rFonts w:ascii="Marianne" w:hAnsi="Marianne"/>
          <w:b/>
          <w:color w:val="000000"/>
          <w:szCs w:val="22"/>
        </w:rPr>
        <w:t>10 points</w:t>
      </w:r>
      <w:r>
        <w:rPr>
          <w:rFonts w:ascii="Marianne" w:hAnsi="Marianne"/>
          <w:color w:val="000000"/>
          <w:szCs w:val="22"/>
        </w:rPr>
        <w:t xml:space="preserve"> relatifs aux démarches environnementales</w:t>
      </w:r>
      <w:r>
        <w:rPr>
          <w:rFonts w:ascii="Calibri" w:hAnsi="Calibri" w:cs="Calibri"/>
          <w:color w:val="000000"/>
          <w:szCs w:val="22"/>
        </w:rPr>
        <w:t> </w:t>
      </w:r>
      <w:r>
        <w:rPr>
          <w:rFonts w:ascii="Marianne" w:hAnsi="Marianne"/>
          <w:color w:val="000000"/>
          <w:szCs w:val="22"/>
        </w:rPr>
        <w:t>répartis comme suit</w:t>
      </w:r>
      <w:r>
        <w:rPr>
          <w:rFonts w:ascii="Calibri" w:hAnsi="Calibri" w:cs="Calibri"/>
          <w:color w:val="000000"/>
          <w:szCs w:val="22"/>
        </w:rPr>
        <w:t> </w:t>
      </w:r>
      <w:r>
        <w:rPr>
          <w:rFonts w:ascii="Marianne" w:hAnsi="Marianne"/>
          <w:color w:val="000000"/>
          <w:szCs w:val="22"/>
        </w:rPr>
        <w:t>:</w:t>
      </w:r>
    </w:p>
    <w:p w14:paraId="774CFA66" w14:textId="77777777" w:rsidR="007E4422" w:rsidRDefault="007E4422" w:rsidP="007E4422">
      <w:pPr>
        <w:pStyle w:val="Paragraphedeliste"/>
        <w:ind w:left="720"/>
        <w:jc w:val="both"/>
        <w:rPr>
          <w:rFonts w:ascii="Marianne" w:hAnsi="Marianne"/>
          <w:color w:val="000000"/>
          <w:szCs w:val="22"/>
        </w:rPr>
      </w:pPr>
    </w:p>
    <w:p w14:paraId="71495F74" w14:textId="39D23E7E" w:rsidR="007E4422" w:rsidRDefault="007E4422" w:rsidP="007E4422">
      <w:pPr>
        <w:pStyle w:val="Paragraphedeliste"/>
        <w:numPr>
          <w:ilvl w:val="0"/>
          <w:numId w:val="7"/>
        </w:numPr>
        <w:jc w:val="both"/>
        <w:rPr>
          <w:rFonts w:ascii="Marianne" w:hAnsi="Marianne"/>
          <w:color w:val="000000"/>
          <w:szCs w:val="22"/>
        </w:rPr>
      </w:pPr>
      <w:r w:rsidRPr="007E4422">
        <w:rPr>
          <w:rFonts w:ascii="Marianne" w:hAnsi="Marianne"/>
          <w:color w:val="000000"/>
          <w:szCs w:val="22"/>
          <w:u w:val="single"/>
        </w:rPr>
        <w:t>Sous-critère n° 1 sur 5 points</w:t>
      </w:r>
      <w:r w:rsidRPr="007E4422">
        <w:rPr>
          <w:rFonts w:ascii="Calibri" w:hAnsi="Calibri" w:cs="Calibri"/>
          <w:color w:val="000000"/>
          <w:szCs w:val="22"/>
        </w:rPr>
        <w:t> </w:t>
      </w:r>
      <w:r w:rsidRPr="007E4422">
        <w:rPr>
          <w:rFonts w:ascii="Marianne" w:hAnsi="Marianne"/>
          <w:color w:val="000000"/>
          <w:szCs w:val="22"/>
        </w:rPr>
        <w:t>:</w:t>
      </w:r>
      <w:r>
        <w:rPr>
          <w:rFonts w:ascii="Marianne" w:hAnsi="Marianne"/>
          <w:color w:val="000000"/>
          <w:szCs w:val="22"/>
        </w:rPr>
        <w:t xml:space="preserve"> mesures mises en place pour réduire l’impact environnemental de ses activités (gestion des déchets, consommation d’énergie, mobilité des é</w:t>
      </w:r>
      <w:r w:rsidRPr="007E4422">
        <w:rPr>
          <w:rFonts w:ascii="Marianne" w:hAnsi="Marianne"/>
          <w:color w:val="000000"/>
          <w:szCs w:val="22"/>
        </w:rPr>
        <w:t>quipes…)</w:t>
      </w:r>
    </w:p>
    <w:p w14:paraId="51B42A16" w14:textId="5FEA364C" w:rsidR="007E4422" w:rsidRPr="007E4422" w:rsidRDefault="007E4422" w:rsidP="007E4422">
      <w:pPr>
        <w:pStyle w:val="Paragraphedeliste"/>
        <w:numPr>
          <w:ilvl w:val="0"/>
          <w:numId w:val="7"/>
        </w:numPr>
        <w:jc w:val="both"/>
        <w:rPr>
          <w:rFonts w:ascii="Marianne" w:hAnsi="Marianne"/>
          <w:color w:val="000000"/>
          <w:szCs w:val="22"/>
        </w:rPr>
      </w:pPr>
      <w:r>
        <w:rPr>
          <w:rFonts w:ascii="Marianne" w:hAnsi="Marianne"/>
          <w:color w:val="000000"/>
          <w:szCs w:val="22"/>
          <w:u w:val="single"/>
        </w:rPr>
        <w:t>Sous</w:t>
      </w:r>
      <w:r w:rsidRPr="007E4422">
        <w:rPr>
          <w:rFonts w:ascii="Marianne" w:hAnsi="Marianne"/>
          <w:color w:val="000000"/>
          <w:szCs w:val="22"/>
        </w:rPr>
        <w:t>-</w:t>
      </w:r>
      <w:r>
        <w:rPr>
          <w:rFonts w:ascii="Marianne" w:hAnsi="Marianne"/>
          <w:color w:val="000000"/>
          <w:szCs w:val="22"/>
        </w:rPr>
        <w:t>critère n° 2 sur 5 points</w:t>
      </w:r>
      <w:r>
        <w:rPr>
          <w:rFonts w:ascii="Calibri" w:hAnsi="Calibri" w:cs="Calibri"/>
          <w:color w:val="000000"/>
          <w:szCs w:val="22"/>
        </w:rPr>
        <w:t> </w:t>
      </w:r>
      <w:r>
        <w:rPr>
          <w:rFonts w:ascii="Marianne" w:hAnsi="Marianne"/>
          <w:color w:val="000000"/>
          <w:szCs w:val="22"/>
        </w:rPr>
        <w:t>: utilisation de matériels et de produits respectueux de l’environnement (outils durables et réparables, impression des rapports sur papier recyclé, appareils à faible consommation énergétiques…)</w:t>
      </w:r>
    </w:p>
    <w:p w14:paraId="393AC5DB" w14:textId="5A213E99" w:rsidR="007E4422" w:rsidRPr="008E19A6" w:rsidRDefault="007E4422" w:rsidP="008E19A6">
      <w:pPr>
        <w:jc w:val="both"/>
        <w:rPr>
          <w:rFonts w:ascii="Marianne" w:hAnsi="Marianne"/>
          <w:color w:val="000000"/>
          <w:szCs w:val="22"/>
        </w:rPr>
      </w:pPr>
    </w:p>
    <w:p w14:paraId="39719A92" w14:textId="77777777" w:rsidR="007E4422" w:rsidRPr="00D20DC3" w:rsidRDefault="007E4422" w:rsidP="007E4422">
      <w:pPr>
        <w:pStyle w:val="Paragraphedeliste"/>
        <w:ind w:left="720"/>
        <w:jc w:val="both"/>
        <w:rPr>
          <w:rFonts w:ascii="Marianne" w:hAnsi="Marianne"/>
          <w:szCs w:val="22"/>
        </w:rPr>
      </w:pPr>
    </w:p>
    <w:p w14:paraId="216F99A2" w14:textId="77777777" w:rsidR="00D70F53" w:rsidRPr="00D20DC3" w:rsidRDefault="00D70F53" w:rsidP="00D70F53">
      <w:pPr>
        <w:pStyle w:val="Titre2"/>
        <w:ind w:left="709"/>
        <w:rPr>
          <w:rFonts w:ascii="Marianne" w:hAnsi="Marianne"/>
          <w:bCs/>
          <w:szCs w:val="22"/>
          <w:u w:val="single"/>
        </w:rPr>
      </w:pPr>
      <w:bookmarkStart w:id="15" w:name="_Toc201669917"/>
      <w:bookmarkEnd w:id="14"/>
      <w:r w:rsidRPr="00D20DC3">
        <w:rPr>
          <w:rFonts w:ascii="Marianne" w:hAnsi="Marianne"/>
          <w:bCs/>
          <w:szCs w:val="22"/>
        </w:rPr>
        <w:t xml:space="preserve">9.3 – </w:t>
      </w:r>
      <w:r w:rsidRPr="00D20DC3">
        <w:rPr>
          <w:rFonts w:ascii="Marianne" w:hAnsi="Marianne"/>
          <w:bCs/>
          <w:szCs w:val="22"/>
          <w:u w:val="single"/>
        </w:rPr>
        <w:t>détermination du classement des offres</w:t>
      </w:r>
      <w:bookmarkEnd w:id="15"/>
      <w:r w:rsidRPr="00D20DC3">
        <w:rPr>
          <w:rFonts w:ascii="Marianne" w:hAnsi="Marianne"/>
          <w:bCs/>
          <w:szCs w:val="22"/>
          <w:u w:val="single"/>
        </w:rPr>
        <w:t xml:space="preserve"> </w:t>
      </w:r>
    </w:p>
    <w:p w14:paraId="5165A428" w14:textId="77777777" w:rsidR="00D70F53" w:rsidRPr="00D20DC3" w:rsidRDefault="00D70F53" w:rsidP="00D70F53">
      <w:pPr>
        <w:jc w:val="both"/>
        <w:rPr>
          <w:rFonts w:ascii="Marianne" w:hAnsi="Marianne"/>
          <w:szCs w:val="22"/>
        </w:rPr>
      </w:pPr>
    </w:p>
    <w:p w14:paraId="4357773C" w14:textId="7A41F14C" w:rsidR="00D70F53" w:rsidRDefault="00D70F53" w:rsidP="00D70F53">
      <w:pPr>
        <w:jc w:val="both"/>
        <w:rPr>
          <w:rFonts w:ascii="Marianne" w:hAnsi="Marianne"/>
          <w:color w:val="000000"/>
          <w:szCs w:val="22"/>
        </w:rPr>
      </w:pPr>
      <w:r w:rsidRPr="00D20DC3">
        <w:rPr>
          <w:rFonts w:ascii="Marianne" w:hAnsi="Marianne"/>
          <w:color w:val="000000"/>
          <w:szCs w:val="22"/>
        </w:rPr>
        <w:t>La somme des points de chaque critère détermine le nombre total de points attribués à chaque offre, lesquelles font l’objet d’un classement. Le soumissionnaire obtenant le plus de points et ayant à ce titre transmis l’offre économiquement la plus avantageuse est provisoirement retenu. En cas d’égalité de points, la note du critère hiérarchiquement le plus important départagera les soumissionnaires concernés.</w:t>
      </w:r>
    </w:p>
    <w:p w14:paraId="4ED2EF76" w14:textId="77777777" w:rsidR="007E45EA" w:rsidRPr="00D20DC3" w:rsidRDefault="007E45EA" w:rsidP="00D70F53">
      <w:pPr>
        <w:jc w:val="both"/>
        <w:rPr>
          <w:rFonts w:ascii="Marianne" w:hAnsi="Marianne"/>
          <w:color w:val="000000"/>
          <w:szCs w:val="22"/>
        </w:rPr>
      </w:pPr>
    </w:p>
    <w:p w14:paraId="0D86176F" w14:textId="77777777" w:rsidR="00D70F53" w:rsidRPr="00D20DC3" w:rsidRDefault="00D70F53" w:rsidP="00D70F53">
      <w:pPr>
        <w:jc w:val="both"/>
        <w:rPr>
          <w:rFonts w:ascii="Marianne" w:hAnsi="Marianne"/>
          <w:szCs w:val="22"/>
        </w:rPr>
      </w:pPr>
    </w:p>
    <w:p w14:paraId="6C3DC09C" w14:textId="77777777" w:rsidR="00D70F53" w:rsidRPr="00D20DC3" w:rsidRDefault="00D70F53" w:rsidP="00D70F53">
      <w:pPr>
        <w:jc w:val="both"/>
        <w:rPr>
          <w:rFonts w:ascii="Marianne" w:hAnsi="Marianne"/>
          <w:szCs w:val="22"/>
        </w:rPr>
      </w:pPr>
    </w:p>
    <w:p w14:paraId="1812FEDC" w14:textId="77777777" w:rsidR="00D70F53" w:rsidRPr="00D20DC3" w:rsidRDefault="00D70F53" w:rsidP="00D70F53">
      <w:pPr>
        <w:pStyle w:val="Titre1"/>
        <w:numPr>
          <w:ilvl w:val="0"/>
          <w:numId w:val="0"/>
        </w:numPr>
        <w:jc w:val="both"/>
        <w:rPr>
          <w:rFonts w:ascii="Marianne" w:hAnsi="Marianne"/>
          <w:b/>
          <w:bCs/>
          <w:szCs w:val="22"/>
        </w:rPr>
      </w:pPr>
      <w:bookmarkStart w:id="16" w:name="_Toc201669918"/>
      <w:r w:rsidRPr="00D20DC3">
        <w:rPr>
          <w:rFonts w:ascii="Marianne" w:hAnsi="Marianne"/>
          <w:b/>
          <w:bCs/>
          <w:szCs w:val="22"/>
        </w:rPr>
        <w:t>ARTICLE 10 : JUSTIFICATIONS A PRODUIRE PAR LE SOUMISSIONNAIRE RETENU - ATTRIBUTION</w:t>
      </w:r>
      <w:bookmarkEnd w:id="16"/>
    </w:p>
    <w:p w14:paraId="2BC7FDD6" w14:textId="77777777" w:rsidR="00D70F53" w:rsidRPr="00D20DC3" w:rsidRDefault="00D70F53" w:rsidP="00D70F53">
      <w:pPr>
        <w:jc w:val="both"/>
        <w:rPr>
          <w:rFonts w:ascii="Marianne" w:hAnsi="Marianne"/>
          <w:szCs w:val="22"/>
        </w:rPr>
      </w:pPr>
    </w:p>
    <w:p w14:paraId="3261D242" w14:textId="77777777" w:rsidR="00D70F53" w:rsidRPr="00D20DC3" w:rsidRDefault="00D70F53" w:rsidP="00D70F53">
      <w:pPr>
        <w:jc w:val="both"/>
        <w:rPr>
          <w:rFonts w:ascii="Marianne" w:hAnsi="Marianne"/>
          <w:szCs w:val="22"/>
        </w:rPr>
      </w:pPr>
      <w:r w:rsidRPr="00D20DC3">
        <w:rPr>
          <w:rFonts w:ascii="Marianne" w:hAnsi="Marianne"/>
          <w:color w:val="000000"/>
          <w:szCs w:val="22"/>
        </w:rPr>
        <w:t xml:space="preserve">A l’issue du classement des offres, </w:t>
      </w:r>
      <w:r w:rsidRPr="00D20DC3">
        <w:rPr>
          <w:rFonts w:ascii="Marianne" w:hAnsi="Marianne"/>
          <w:szCs w:val="22"/>
        </w:rPr>
        <w:t xml:space="preserve">l’administration (service acheteur) </w:t>
      </w:r>
      <w:r w:rsidRPr="00D20DC3">
        <w:rPr>
          <w:rFonts w:ascii="Marianne" w:hAnsi="Marianne"/>
          <w:color w:val="000000"/>
          <w:szCs w:val="22"/>
        </w:rPr>
        <w:t xml:space="preserve">envoie au soumissionnaire provisoirement retenu un courrier avec avis de réception via PLACE, lui demandant de bien vouloir transmettre à la PFC-SO, par tout moyen permettant de déterminer de façon certaine la date et l’heure de leur réception et de garantir leur confidentialité, </w:t>
      </w:r>
      <w:r w:rsidRPr="00D20DC3">
        <w:rPr>
          <w:rFonts w:ascii="Marianne" w:hAnsi="Marianne"/>
          <w:bCs/>
          <w:color w:val="000000"/>
          <w:szCs w:val="22"/>
        </w:rPr>
        <w:t xml:space="preserve">les </w:t>
      </w:r>
      <w:r w:rsidRPr="00D20DC3">
        <w:rPr>
          <w:rFonts w:ascii="Marianne" w:hAnsi="Marianne"/>
          <w:szCs w:val="22"/>
        </w:rPr>
        <w:t xml:space="preserve">justificatifs et moyens de </w:t>
      </w:r>
      <w:r w:rsidRPr="00D20DC3">
        <w:rPr>
          <w:rFonts w:ascii="Marianne" w:hAnsi="Marianne"/>
          <w:szCs w:val="22"/>
          <w:u w:val="single"/>
        </w:rPr>
        <w:t>preuves</w:t>
      </w:r>
      <w:r w:rsidRPr="00D20DC3">
        <w:rPr>
          <w:rFonts w:ascii="Marianne" w:hAnsi="Marianne"/>
          <w:szCs w:val="22"/>
        </w:rPr>
        <w:t xml:space="preserve"> permettant de vérifier qu’il satisfait aux conditions de présentation à la consultation.</w:t>
      </w:r>
    </w:p>
    <w:p w14:paraId="6DCC0DCF" w14:textId="77777777" w:rsidR="00D70F53" w:rsidRPr="00D20DC3" w:rsidRDefault="00D70F53" w:rsidP="00D70F53">
      <w:pPr>
        <w:jc w:val="both"/>
        <w:rPr>
          <w:rFonts w:ascii="Marianne" w:hAnsi="Marianne"/>
          <w:color w:val="000000"/>
          <w:szCs w:val="22"/>
        </w:rPr>
      </w:pPr>
      <w:r w:rsidRPr="00D20DC3">
        <w:rPr>
          <w:rFonts w:ascii="Marianne" w:hAnsi="Marianne"/>
          <w:color w:val="000000"/>
          <w:szCs w:val="22"/>
        </w:rPr>
        <w:t xml:space="preserve">S’il ne transmet pas ces documents dans le délai qui lui aura été imparti, ou si les documents transmis sont incomplets ou inexacts, son offre sera rejetée et </w:t>
      </w:r>
      <w:r w:rsidRPr="00D20DC3">
        <w:rPr>
          <w:rFonts w:ascii="Marianne" w:hAnsi="Marianne"/>
          <w:szCs w:val="22"/>
        </w:rPr>
        <w:t>l’administration (service acheteur) s</w:t>
      </w:r>
      <w:r w:rsidRPr="00D20DC3">
        <w:rPr>
          <w:rFonts w:ascii="Marianne" w:hAnsi="Marianne"/>
          <w:color w:val="000000"/>
          <w:szCs w:val="22"/>
        </w:rPr>
        <w:t>ollicitera alors le soumissionnaire classé immédiatement en position suivante, selon les mêmes règles qu’exposées précédemment, et ainsi de suite.</w:t>
      </w:r>
    </w:p>
    <w:p w14:paraId="483AA440" w14:textId="77777777" w:rsidR="00D70F53" w:rsidRPr="00D20DC3" w:rsidRDefault="00D70F53" w:rsidP="00D70F53">
      <w:pPr>
        <w:jc w:val="both"/>
        <w:rPr>
          <w:rFonts w:ascii="Marianne" w:hAnsi="Marianne"/>
          <w:szCs w:val="22"/>
        </w:rPr>
      </w:pPr>
      <w:r w:rsidRPr="00D20DC3">
        <w:rPr>
          <w:rFonts w:ascii="Marianne" w:hAnsi="Marianne"/>
          <w:b/>
          <w:szCs w:val="22"/>
          <w:u w:val="single"/>
        </w:rPr>
        <w:t>Rappel</w:t>
      </w:r>
      <w:r w:rsidRPr="00D20DC3">
        <w:rPr>
          <w:rFonts w:ascii="Calibri" w:hAnsi="Calibri" w:cs="Calibri"/>
          <w:b/>
          <w:szCs w:val="22"/>
        </w:rPr>
        <w:t> </w:t>
      </w:r>
      <w:r w:rsidRPr="00D20DC3">
        <w:rPr>
          <w:rFonts w:ascii="Marianne" w:hAnsi="Marianne"/>
          <w:szCs w:val="22"/>
        </w:rPr>
        <w:t>: ce projet étant «</w:t>
      </w:r>
      <w:r w:rsidRPr="00D20DC3">
        <w:rPr>
          <w:rFonts w:ascii="Calibri" w:hAnsi="Calibri" w:cs="Calibri"/>
          <w:szCs w:val="22"/>
        </w:rPr>
        <w:t> </w:t>
      </w:r>
      <w:r w:rsidRPr="00D20DC3">
        <w:rPr>
          <w:rFonts w:ascii="Marianne" w:hAnsi="Marianne"/>
          <w:szCs w:val="22"/>
        </w:rPr>
        <w:t>sensible</w:t>
      </w:r>
      <w:r w:rsidRPr="00D20DC3">
        <w:rPr>
          <w:rFonts w:ascii="Calibri" w:hAnsi="Calibri" w:cs="Calibri"/>
          <w:szCs w:val="22"/>
        </w:rPr>
        <w:t> </w:t>
      </w:r>
      <w:r w:rsidRPr="00D20DC3">
        <w:rPr>
          <w:rFonts w:ascii="Marianne" w:hAnsi="Marianne" w:cs="Marianne"/>
          <w:szCs w:val="22"/>
        </w:rPr>
        <w:t>»</w:t>
      </w:r>
      <w:r w:rsidRPr="00D20DC3">
        <w:rPr>
          <w:rFonts w:ascii="Marianne" w:hAnsi="Marianne"/>
          <w:szCs w:val="22"/>
        </w:rPr>
        <w:t>, seule une personne morale au sujet de laquelle l</w:t>
      </w:r>
      <w:r w:rsidRPr="00D20DC3">
        <w:rPr>
          <w:rFonts w:ascii="Marianne" w:hAnsi="Marianne" w:cs="Marianne"/>
          <w:szCs w:val="22"/>
        </w:rPr>
        <w:t>’</w:t>
      </w:r>
      <w:r w:rsidRPr="00D20DC3">
        <w:rPr>
          <w:rFonts w:ascii="Marianne" w:hAnsi="Marianne"/>
          <w:szCs w:val="22"/>
        </w:rPr>
        <w:t xml:space="preserve">avis de la DRSD est </w:t>
      </w:r>
      <w:r w:rsidRPr="00D20DC3">
        <w:rPr>
          <w:rFonts w:ascii="Marianne" w:hAnsi="Marianne" w:cs="Marianne"/>
          <w:szCs w:val="22"/>
        </w:rPr>
        <w:t>«</w:t>
      </w:r>
      <w:r w:rsidRPr="00D20DC3">
        <w:rPr>
          <w:rFonts w:ascii="Calibri" w:hAnsi="Calibri" w:cs="Calibri"/>
          <w:szCs w:val="22"/>
        </w:rPr>
        <w:t> </w:t>
      </w:r>
      <w:r w:rsidRPr="00D20DC3">
        <w:rPr>
          <w:rFonts w:ascii="Marianne" w:hAnsi="Marianne"/>
          <w:szCs w:val="22"/>
        </w:rPr>
        <w:t>sans r</w:t>
      </w:r>
      <w:r w:rsidRPr="00D20DC3">
        <w:rPr>
          <w:rFonts w:ascii="Marianne" w:hAnsi="Marianne" w:cs="Marianne"/>
          <w:szCs w:val="22"/>
        </w:rPr>
        <w:t>é</w:t>
      </w:r>
      <w:r w:rsidRPr="00D20DC3">
        <w:rPr>
          <w:rFonts w:ascii="Marianne" w:hAnsi="Marianne"/>
          <w:szCs w:val="22"/>
        </w:rPr>
        <w:t>serve</w:t>
      </w:r>
      <w:r w:rsidRPr="00D20DC3">
        <w:rPr>
          <w:rFonts w:ascii="Calibri" w:hAnsi="Calibri" w:cs="Calibri"/>
          <w:szCs w:val="22"/>
        </w:rPr>
        <w:t> </w:t>
      </w:r>
      <w:r w:rsidRPr="00D20DC3">
        <w:rPr>
          <w:rFonts w:ascii="Marianne" w:hAnsi="Marianne" w:cs="Marianne"/>
          <w:szCs w:val="22"/>
        </w:rPr>
        <w:t>»</w:t>
      </w:r>
      <w:r w:rsidRPr="00D20DC3">
        <w:rPr>
          <w:rFonts w:ascii="Marianne" w:hAnsi="Marianne"/>
          <w:szCs w:val="22"/>
        </w:rPr>
        <w:t xml:space="preserve"> peut pr</w:t>
      </w:r>
      <w:r w:rsidRPr="00D20DC3">
        <w:rPr>
          <w:rFonts w:ascii="Marianne" w:hAnsi="Marianne" w:cs="Marianne"/>
          <w:szCs w:val="22"/>
        </w:rPr>
        <w:t>é</w:t>
      </w:r>
      <w:r w:rsidRPr="00D20DC3">
        <w:rPr>
          <w:rFonts w:ascii="Marianne" w:hAnsi="Marianne"/>
          <w:szCs w:val="22"/>
        </w:rPr>
        <w:t xml:space="preserve">tendre </w:t>
      </w:r>
      <w:r w:rsidRPr="00D20DC3">
        <w:rPr>
          <w:rFonts w:ascii="Marianne" w:hAnsi="Marianne" w:cs="Marianne"/>
          <w:szCs w:val="22"/>
        </w:rPr>
        <w:t>à</w:t>
      </w:r>
      <w:r w:rsidRPr="00D20DC3">
        <w:rPr>
          <w:rFonts w:ascii="Marianne" w:hAnsi="Marianne"/>
          <w:szCs w:val="22"/>
        </w:rPr>
        <w:t xml:space="preserve"> attribution.</w:t>
      </w:r>
    </w:p>
    <w:p w14:paraId="0CBC1461" w14:textId="77777777" w:rsidR="00D70F53" w:rsidRPr="00D20DC3" w:rsidRDefault="00D70F53" w:rsidP="00D70F53">
      <w:pPr>
        <w:jc w:val="both"/>
        <w:rPr>
          <w:rFonts w:ascii="Marianne" w:hAnsi="Marianne"/>
          <w:color w:val="000000"/>
          <w:szCs w:val="22"/>
        </w:rPr>
      </w:pPr>
    </w:p>
    <w:p w14:paraId="26667AA6" w14:textId="77777777" w:rsidR="00D70F53" w:rsidRPr="00D20DC3" w:rsidRDefault="00D70F53" w:rsidP="00D70F53">
      <w:pPr>
        <w:pStyle w:val="Titre2"/>
        <w:ind w:left="709"/>
        <w:rPr>
          <w:rFonts w:ascii="Marianne" w:hAnsi="Marianne"/>
          <w:bCs/>
          <w:szCs w:val="22"/>
          <w:u w:val="single"/>
        </w:rPr>
      </w:pPr>
      <w:bookmarkStart w:id="17" w:name="_Toc201669919"/>
      <w:r w:rsidRPr="00D20DC3">
        <w:rPr>
          <w:rFonts w:ascii="Marianne" w:hAnsi="Marianne"/>
          <w:bCs/>
          <w:szCs w:val="22"/>
        </w:rPr>
        <w:t xml:space="preserve">10.1 – </w:t>
      </w:r>
      <w:r w:rsidRPr="00E376E7">
        <w:rPr>
          <w:rFonts w:ascii="Marianne" w:hAnsi="Marianne"/>
          <w:bCs/>
          <w:szCs w:val="22"/>
          <w:u w:val="single"/>
        </w:rPr>
        <w:t>justifications à produire par le soumissionnaire qui aura été retenu</w:t>
      </w:r>
      <w:bookmarkEnd w:id="17"/>
      <w:r w:rsidRPr="00D20DC3">
        <w:rPr>
          <w:rFonts w:ascii="Marianne" w:hAnsi="Marianne"/>
          <w:bCs/>
          <w:szCs w:val="22"/>
          <w:u w:val="single"/>
        </w:rPr>
        <w:t xml:space="preserve"> </w:t>
      </w:r>
    </w:p>
    <w:p w14:paraId="447BE8A1" w14:textId="77777777" w:rsidR="00D70F53" w:rsidRPr="00D20DC3" w:rsidRDefault="00D70F53" w:rsidP="00D70F53">
      <w:pPr>
        <w:jc w:val="both"/>
        <w:rPr>
          <w:rFonts w:ascii="Marianne" w:hAnsi="Marianne"/>
          <w:color w:val="000000"/>
          <w:szCs w:val="22"/>
        </w:rPr>
      </w:pPr>
    </w:p>
    <w:p w14:paraId="60983669" w14:textId="77777777" w:rsidR="00D70F53" w:rsidRPr="00D20DC3" w:rsidRDefault="00D70F53" w:rsidP="00D70F53">
      <w:pPr>
        <w:jc w:val="both"/>
        <w:rPr>
          <w:rFonts w:ascii="Marianne" w:hAnsi="Marianne"/>
          <w:szCs w:val="22"/>
        </w:rPr>
      </w:pPr>
      <w:r w:rsidRPr="00D20DC3">
        <w:rPr>
          <w:rFonts w:ascii="Marianne" w:hAnsi="Marianne"/>
          <w:szCs w:val="22"/>
        </w:rPr>
        <w:t>Conformément à l’article R2143-14 du code, le soumissionnaire n’est pas tenu de fournir les documents qu’il aurait déjà transmis dans le cadre d’une consultation précédente, s’ils sont toujours valables</w:t>
      </w:r>
      <w:r w:rsidRPr="00D20DC3">
        <w:rPr>
          <w:rFonts w:ascii="Calibri" w:hAnsi="Calibri" w:cs="Calibri"/>
          <w:szCs w:val="22"/>
        </w:rPr>
        <w:t> </w:t>
      </w:r>
      <w:r w:rsidRPr="00D20DC3">
        <w:rPr>
          <w:rFonts w:ascii="Marianne" w:hAnsi="Marianne"/>
          <w:szCs w:val="22"/>
        </w:rPr>
        <w:t>; en ce cas il indiquera la r</w:t>
      </w:r>
      <w:r w:rsidRPr="00D20DC3">
        <w:rPr>
          <w:rFonts w:ascii="Marianne" w:hAnsi="Marianne" w:cs="Marianne"/>
          <w:szCs w:val="22"/>
        </w:rPr>
        <w:t>é</w:t>
      </w:r>
      <w:r w:rsidRPr="00D20DC3">
        <w:rPr>
          <w:rFonts w:ascii="Marianne" w:hAnsi="Marianne"/>
          <w:szCs w:val="22"/>
        </w:rPr>
        <w:t>f</w:t>
      </w:r>
      <w:r w:rsidRPr="00D20DC3">
        <w:rPr>
          <w:rFonts w:ascii="Marianne" w:hAnsi="Marianne" w:cs="Marianne"/>
          <w:szCs w:val="22"/>
        </w:rPr>
        <w:t>é</w:t>
      </w:r>
      <w:r w:rsidRPr="00D20DC3">
        <w:rPr>
          <w:rFonts w:ascii="Marianne" w:hAnsi="Marianne"/>
          <w:szCs w:val="22"/>
        </w:rPr>
        <w:t>rence de ladite consultation.</w:t>
      </w:r>
    </w:p>
    <w:p w14:paraId="4A6C56C0" w14:textId="77777777" w:rsidR="00D70F53" w:rsidRPr="00D20DC3" w:rsidRDefault="00D70F53" w:rsidP="00D70F53">
      <w:pPr>
        <w:jc w:val="both"/>
        <w:rPr>
          <w:rFonts w:ascii="Marianne" w:hAnsi="Marianne"/>
          <w:szCs w:val="22"/>
        </w:rPr>
      </w:pPr>
      <w:r w:rsidRPr="00D20DC3">
        <w:rPr>
          <w:rFonts w:ascii="Marianne" w:hAnsi="Marianne"/>
          <w:szCs w:val="22"/>
        </w:rPr>
        <w:t xml:space="preserve">De même, le soumissionnaire n’est pas tenu de fournir les documents si l’administration </w:t>
      </w:r>
      <w:r w:rsidRPr="00D20DC3">
        <w:rPr>
          <w:rFonts w:ascii="Marianne" w:hAnsi="Marianne"/>
          <w:kern w:val="0"/>
          <w:szCs w:val="22"/>
          <w:lang w:eastAsia="fr-FR"/>
        </w:rPr>
        <w:t xml:space="preserve">(service acheteur) </w:t>
      </w:r>
      <w:r w:rsidRPr="00D20DC3">
        <w:rPr>
          <w:rFonts w:ascii="Marianne" w:hAnsi="Marianne"/>
          <w:szCs w:val="22"/>
        </w:rPr>
        <w:t>peut les obtenir gratuitement et directement par le biais d’un système électronique de mise à disposition d’informations administré par un organisme officiel, ou d’un espace de stockage numérique</w:t>
      </w:r>
      <w:r w:rsidRPr="00D20DC3">
        <w:rPr>
          <w:rFonts w:ascii="Calibri" w:hAnsi="Calibri" w:cs="Calibri"/>
          <w:szCs w:val="22"/>
        </w:rPr>
        <w:t> </w:t>
      </w:r>
      <w:r w:rsidRPr="00D20DC3">
        <w:rPr>
          <w:rFonts w:ascii="Marianne" w:hAnsi="Marianne"/>
          <w:szCs w:val="22"/>
        </w:rPr>
        <w:t>(art. R2143-13 du code) ; en ce cas il transmet toutes les informations nécessaires à leur consultation sur ledit système ou espace.</w:t>
      </w:r>
    </w:p>
    <w:p w14:paraId="3948E036" w14:textId="77777777" w:rsidR="00D70F53" w:rsidRDefault="00000A8F" w:rsidP="00000A8F">
      <w:pPr>
        <w:tabs>
          <w:tab w:val="left" w:pos="1335"/>
        </w:tabs>
        <w:jc w:val="both"/>
        <w:rPr>
          <w:rFonts w:ascii="Marianne" w:hAnsi="Marianne"/>
          <w:color w:val="000000"/>
          <w:szCs w:val="22"/>
        </w:rPr>
      </w:pPr>
      <w:r>
        <w:rPr>
          <w:rFonts w:ascii="Marianne" w:hAnsi="Marianne"/>
          <w:color w:val="000000"/>
          <w:szCs w:val="22"/>
        </w:rPr>
        <w:tab/>
      </w:r>
    </w:p>
    <w:p w14:paraId="3BCE5700" w14:textId="77777777" w:rsidR="00D70F53" w:rsidRPr="00D20DC3" w:rsidRDefault="00D70F53" w:rsidP="00D70F53">
      <w:pPr>
        <w:jc w:val="both"/>
        <w:rPr>
          <w:rFonts w:ascii="Marianne" w:hAnsi="Marianne"/>
          <w:szCs w:val="22"/>
        </w:rPr>
      </w:pPr>
      <w:r w:rsidRPr="00D20DC3">
        <w:rPr>
          <w:rFonts w:ascii="Marianne" w:hAnsi="Marianne"/>
          <w:szCs w:val="22"/>
        </w:rPr>
        <w:t>Les documents sont :</w:t>
      </w:r>
    </w:p>
    <w:p w14:paraId="0C9B7EA6" w14:textId="1B92D9BF" w:rsidR="00D70F53" w:rsidRPr="00A716D1" w:rsidRDefault="00D70F53" w:rsidP="00A716D1">
      <w:pPr>
        <w:numPr>
          <w:ilvl w:val="0"/>
          <w:numId w:val="10"/>
        </w:numPr>
        <w:suppressAutoHyphens w:val="0"/>
        <w:jc w:val="both"/>
        <w:rPr>
          <w:rFonts w:ascii="Marianne" w:hAnsi="Marianne"/>
          <w:szCs w:val="22"/>
        </w:rPr>
      </w:pPr>
      <w:proofErr w:type="gramStart"/>
      <w:r w:rsidRPr="00D20DC3">
        <w:rPr>
          <w:rFonts w:ascii="Marianne" w:hAnsi="Marianne"/>
          <w:szCs w:val="22"/>
        </w:rPr>
        <w:t>pour</w:t>
      </w:r>
      <w:proofErr w:type="gramEnd"/>
      <w:r w:rsidRPr="00D20DC3">
        <w:rPr>
          <w:rFonts w:ascii="Marianne" w:hAnsi="Marianne"/>
          <w:szCs w:val="22"/>
        </w:rPr>
        <w:t xml:space="preserve"> vérifier que le soumissionnaire retenu n’entre pas dans les cas d’interdiction de soumissionner des articles L2141-1 à L2141-5</w:t>
      </w:r>
      <w:r w:rsidRPr="00D20DC3">
        <w:rPr>
          <w:rFonts w:ascii="Marianne" w:hAnsi="Marianne"/>
          <w:b/>
          <w:szCs w:val="22"/>
        </w:rPr>
        <w:t xml:space="preserve"> </w:t>
      </w:r>
      <w:r w:rsidRPr="00D20DC3">
        <w:rPr>
          <w:rFonts w:ascii="Marianne" w:hAnsi="Marianne"/>
          <w:szCs w:val="22"/>
        </w:rPr>
        <w:t>du code</w:t>
      </w:r>
      <w:r w:rsidRPr="00D20DC3">
        <w:rPr>
          <w:rFonts w:ascii="Calibri" w:hAnsi="Calibri" w:cs="Calibri"/>
          <w:szCs w:val="22"/>
        </w:rPr>
        <w:t> </w:t>
      </w:r>
      <w:r w:rsidRPr="00D20DC3">
        <w:rPr>
          <w:rFonts w:ascii="Marianne" w:hAnsi="Marianne"/>
          <w:szCs w:val="22"/>
        </w:rPr>
        <w:t>:</w:t>
      </w:r>
    </w:p>
    <w:p w14:paraId="445669F7" w14:textId="77777777" w:rsidR="00D70F53" w:rsidRPr="00D20DC3" w:rsidRDefault="00D70F53" w:rsidP="00D70F53">
      <w:pPr>
        <w:numPr>
          <w:ilvl w:val="1"/>
          <w:numId w:val="10"/>
        </w:numPr>
        <w:suppressAutoHyphens w:val="0"/>
        <w:jc w:val="both"/>
        <w:rPr>
          <w:rFonts w:ascii="Marianne" w:hAnsi="Marianne"/>
          <w:szCs w:val="22"/>
        </w:rPr>
      </w:pPr>
      <w:r w:rsidRPr="00D20DC3">
        <w:rPr>
          <w:rFonts w:ascii="Marianne" w:hAnsi="Marianne"/>
          <w:szCs w:val="22"/>
        </w:rPr>
        <w:lastRenderedPageBreak/>
        <w:t>une copie des certificats délivrés par les administrations et organismes compétents prouvant que les obligations fiscales et sociales ont été satisfaites</w:t>
      </w:r>
      <w:r w:rsidRPr="00D20DC3">
        <w:rPr>
          <w:rFonts w:ascii="Calibri" w:hAnsi="Calibri" w:cs="Calibri"/>
          <w:szCs w:val="22"/>
        </w:rPr>
        <w:t> </w:t>
      </w:r>
      <w:r w:rsidRPr="00D20DC3">
        <w:rPr>
          <w:rFonts w:ascii="Marianne" w:hAnsi="Marianne"/>
          <w:szCs w:val="22"/>
        </w:rPr>
        <w:t>[copie des certificats fiscaux</w:t>
      </w:r>
      <w:r w:rsidRPr="00D20DC3">
        <w:rPr>
          <w:rStyle w:val="Appelnotedebasdep"/>
          <w:rFonts w:ascii="Marianne" w:hAnsi="Marianne"/>
          <w:szCs w:val="22"/>
        </w:rPr>
        <w:footnoteReference w:id="6"/>
      </w:r>
      <w:r w:rsidRPr="00D20DC3">
        <w:rPr>
          <w:rFonts w:ascii="Marianne" w:hAnsi="Marianne"/>
          <w:szCs w:val="22"/>
        </w:rPr>
        <w:t xml:space="preserve"> (liasse 3666) et sociaux</w:t>
      </w:r>
      <w:r w:rsidRPr="00D20DC3">
        <w:rPr>
          <w:rStyle w:val="Appelnotedebasdep"/>
          <w:rFonts w:ascii="Marianne" w:hAnsi="Marianne"/>
          <w:szCs w:val="22"/>
        </w:rPr>
        <w:footnoteReference w:id="7"/>
      </w:r>
      <w:r w:rsidRPr="00D20DC3">
        <w:rPr>
          <w:rFonts w:ascii="Marianne" w:hAnsi="Marianne"/>
          <w:szCs w:val="22"/>
        </w:rPr>
        <w:t>] ;</w:t>
      </w:r>
    </w:p>
    <w:p w14:paraId="422C0365" w14:textId="77777777" w:rsidR="00D70F53" w:rsidRPr="00D20DC3" w:rsidRDefault="00D70F53" w:rsidP="00D70F53">
      <w:pPr>
        <w:numPr>
          <w:ilvl w:val="1"/>
          <w:numId w:val="10"/>
        </w:numPr>
        <w:suppressAutoHyphens w:val="0"/>
        <w:jc w:val="both"/>
        <w:rPr>
          <w:rFonts w:ascii="Marianne" w:hAnsi="Marianne"/>
          <w:szCs w:val="22"/>
        </w:rPr>
      </w:pPr>
      <w:proofErr w:type="gramStart"/>
      <w:r w:rsidRPr="00D20DC3">
        <w:rPr>
          <w:rFonts w:ascii="Marianne" w:hAnsi="Marianne"/>
          <w:szCs w:val="22"/>
        </w:rPr>
        <w:t>le</w:t>
      </w:r>
      <w:proofErr w:type="gramEnd"/>
      <w:r w:rsidRPr="00D20DC3">
        <w:rPr>
          <w:rFonts w:ascii="Marianne" w:hAnsi="Marianne"/>
          <w:szCs w:val="22"/>
        </w:rPr>
        <w:t xml:space="preserve"> cas échéant, la copie du ou des jugements prononcés en cas de redressement judiciaire, ainsi que la justification de l’habilitation à poursuivre son activité pendant la durée totale du marché public</w:t>
      </w:r>
      <w:r w:rsidRPr="00D20DC3">
        <w:rPr>
          <w:rFonts w:ascii="Calibri" w:hAnsi="Calibri" w:cs="Calibri"/>
          <w:szCs w:val="22"/>
        </w:rPr>
        <w:t> </w:t>
      </w:r>
      <w:r w:rsidRPr="00D20DC3">
        <w:rPr>
          <w:rFonts w:ascii="Marianne" w:hAnsi="Marianne"/>
          <w:szCs w:val="22"/>
        </w:rPr>
        <w:t>;</w:t>
      </w:r>
    </w:p>
    <w:p w14:paraId="2D8B0B4A" w14:textId="77777777" w:rsidR="00D70F53" w:rsidRPr="00D20DC3" w:rsidRDefault="00D70F53" w:rsidP="00D70F53">
      <w:pPr>
        <w:numPr>
          <w:ilvl w:val="1"/>
          <w:numId w:val="10"/>
        </w:numPr>
        <w:suppressAutoHyphens w:val="0"/>
        <w:jc w:val="both"/>
        <w:rPr>
          <w:rFonts w:ascii="Marianne" w:hAnsi="Marianne"/>
          <w:szCs w:val="22"/>
        </w:rPr>
      </w:pPr>
      <w:proofErr w:type="gramStart"/>
      <w:r w:rsidRPr="00D20DC3">
        <w:rPr>
          <w:rFonts w:ascii="Marianne" w:hAnsi="Marianne"/>
          <w:b/>
          <w:szCs w:val="22"/>
        </w:rPr>
        <w:t>les</w:t>
      </w:r>
      <w:proofErr w:type="gramEnd"/>
      <w:r w:rsidRPr="00D20DC3">
        <w:rPr>
          <w:rFonts w:ascii="Marianne" w:hAnsi="Marianne"/>
          <w:b/>
          <w:szCs w:val="22"/>
        </w:rPr>
        <w:t xml:space="preserve"> pièces relatives au pouvoir des personnes habilitées à engager</w:t>
      </w:r>
      <w:r w:rsidRPr="00D20DC3">
        <w:rPr>
          <w:rFonts w:ascii="Calibri" w:hAnsi="Calibri" w:cs="Calibri"/>
          <w:b/>
          <w:szCs w:val="22"/>
        </w:rPr>
        <w:t> </w:t>
      </w:r>
      <w:r w:rsidRPr="00D20DC3">
        <w:rPr>
          <w:rFonts w:ascii="Marianne" w:hAnsi="Marianne"/>
          <w:b/>
          <w:szCs w:val="22"/>
        </w:rPr>
        <w:t>la société</w:t>
      </w:r>
      <w:r w:rsidRPr="00D20DC3">
        <w:rPr>
          <w:rFonts w:ascii="Marianne" w:hAnsi="Marianne"/>
          <w:szCs w:val="22"/>
        </w:rPr>
        <w:t xml:space="preserve"> (délégation de pouvoir de la personne signataire des pièces contractuelles si elle ne figure pas au K-bis) ;</w:t>
      </w:r>
    </w:p>
    <w:p w14:paraId="4A3CE84E" w14:textId="77777777" w:rsidR="00D70F53" w:rsidRPr="00D20DC3" w:rsidRDefault="00D70F53" w:rsidP="00D70F53">
      <w:pPr>
        <w:numPr>
          <w:ilvl w:val="1"/>
          <w:numId w:val="10"/>
        </w:numPr>
        <w:suppressAutoHyphens w:val="0"/>
        <w:jc w:val="both"/>
        <w:rPr>
          <w:rFonts w:ascii="Marianne" w:hAnsi="Marianne"/>
          <w:szCs w:val="22"/>
        </w:rPr>
      </w:pPr>
      <w:proofErr w:type="gramStart"/>
      <w:r w:rsidRPr="00D20DC3">
        <w:rPr>
          <w:rFonts w:ascii="Marianne" w:hAnsi="Marianne"/>
          <w:szCs w:val="22"/>
        </w:rPr>
        <w:t>le</w:t>
      </w:r>
      <w:proofErr w:type="gramEnd"/>
      <w:r w:rsidRPr="00D20DC3">
        <w:rPr>
          <w:rFonts w:ascii="Marianne" w:hAnsi="Marianne"/>
          <w:szCs w:val="22"/>
        </w:rPr>
        <w:t xml:space="preserve"> cas échéant, la liste nominative des salariés étrangers soumis à autorisation de travail, et que le soumissionnaire emploie</w:t>
      </w:r>
      <w:r w:rsidRPr="00D20DC3">
        <w:rPr>
          <w:rFonts w:ascii="Calibri" w:hAnsi="Calibri" w:cs="Calibri"/>
          <w:szCs w:val="22"/>
        </w:rPr>
        <w:t> </w:t>
      </w:r>
      <w:r w:rsidRPr="00D20DC3">
        <w:rPr>
          <w:rFonts w:ascii="Marianne" w:hAnsi="Marianne"/>
          <w:szCs w:val="22"/>
        </w:rPr>
        <w:t xml:space="preserve">(art. D8254-2 </w:t>
      </w:r>
      <w:r w:rsidRPr="00D20DC3">
        <w:rPr>
          <w:rFonts w:ascii="Marianne" w:hAnsi="Marianne" w:cs="Marianne"/>
          <w:szCs w:val="22"/>
        </w:rPr>
        <w:t>à</w:t>
      </w:r>
      <w:r w:rsidRPr="00D20DC3">
        <w:rPr>
          <w:rFonts w:ascii="Marianne" w:hAnsi="Marianne"/>
          <w:szCs w:val="22"/>
        </w:rPr>
        <w:t xml:space="preserve"> D8254-5 code du travail) ;</w:t>
      </w:r>
    </w:p>
    <w:p w14:paraId="1DA8CAAF" w14:textId="77777777" w:rsidR="00D70F53" w:rsidRPr="00D20DC3" w:rsidRDefault="00D70F53" w:rsidP="00D70F53">
      <w:pPr>
        <w:numPr>
          <w:ilvl w:val="1"/>
          <w:numId w:val="10"/>
        </w:numPr>
        <w:suppressAutoHyphens w:val="0"/>
        <w:jc w:val="both"/>
        <w:rPr>
          <w:rFonts w:ascii="Marianne" w:hAnsi="Marianne"/>
          <w:szCs w:val="22"/>
        </w:rPr>
      </w:pPr>
      <w:proofErr w:type="gramStart"/>
      <w:r w:rsidRPr="00D20DC3">
        <w:rPr>
          <w:rFonts w:ascii="Marianne" w:hAnsi="Marianne"/>
          <w:szCs w:val="22"/>
        </w:rPr>
        <w:t>le</w:t>
      </w:r>
      <w:proofErr w:type="gramEnd"/>
      <w:r w:rsidRPr="00D20DC3">
        <w:rPr>
          <w:rFonts w:ascii="Marianne" w:hAnsi="Marianne"/>
          <w:szCs w:val="22"/>
        </w:rPr>
        <w:t xml:space="preserve"> cas échéant, les pièces mentionnées à l’art. R1263-12 du code du travail</w:t>
      </w:r>
      <w:r w:rsidRPr="00D20DC3">
        <w:rPr>
          <w:rFonts w:ascii="Calibri" w:hAnsi="Calibri" w:cs="Calibri"/>
          <w:szCs w:val="22"/>
        </w:rPr>
        <w:t> </w:t>
      </w:r>
      <w:r w:rsidRPr="00D20DC3">
        <w:rPr>
          <w:rFonts w:ascii="Marianne" w:hAnsi="Marianne"/>
          <w:szCs w:val="22"/>
        </w:rPr>
        <w:t>;</w:t>
      </w:r>
    </w:p>
    <w:p w14:paraId="6F7466F3" w14:textId="493453BD" w:rsidR="00D70F53" w:rsidRPr="00D20DC3" w:rsidRDefault="00BE5A03" w:rsidP="00D70F53">
      <w:pPr>
        <w:numPr>
          <w:ilvl w:val="1"/>
          <w:numId w:val="10"/>
        </w:numPr>
        <w:suppressAutoHyphens w:val="0"/>
        <w:jc w:val="both"/>
        <w:rPr>
          <w:rFonts w:ascii="Marianne" w:hAnsi="Marianne"/>
          <w:szCs w:val="22"/>
        </w:rPr>
      </w:pPr>
      <w:r>
        <w:rPr>
          <w:rFonts w:ascii="Marianne" w:hAnsi="Marianne"/>
          <w:szCs w:val="22"/>
        </w:rPr>
        <w:t>déclaration</w:t>
      </w:r>
      <w:r w:rsidR="00D70F53" w:rsidRPr="00D20DC3">
        <w:rPr>
          <w:rFonts w:ascii="Marianne" w:hAnsi="Marianne"/>
          <w:szCs w:val="22"/>
        </w:rPr>
        <w:t xml:space="preserve"> sur l’honn</w:t>
      </w:r>
      <w:r>
        <w:rPr>
          <w:rFonts w:ascii="Marianne" w:hAnsi="Marianne"/>
          <w:szCs w:val="22"/>
        </w:rPr>
        <w:t>eur de n’entrer dans aucun des cas d’interdiction de soumissionner.</w:t>
      </w:r>
    </w:p>
    <w:p w14:paraId="5F9E6E23" w14:textId="77777777" w:rsidR="00D70F53" w:rsidRPr="00D20DC3" w:rsidRDefault="00D70F53" w:rsidP="00D70F53">
      <w:pPr>
        <w:ind w:left="1440"/>
        <w:jc w:val="both"/>
        <w:rPr>
          <w:rFonts w:ascii="Marianne" w:hAnsi="Marianne"/>
          <w:szCs w:val="22"/>
        </w:rPr>
      </w:pPr>
    </w:p>
    <w:p w14:paraId="3AE9DBE9" w14:textId="77777777" w:rsidR="00D70F53" w:rsidRPr="00D20DC3" w:rsidRDefault="00D70F53" w:rsidP="00D70F53">
      <w:pPr>
        <w:pStyle w:val="Retraitcorpsdetexte"/>
        <w:ind w:firstLine="0"/>
        <w:rPr>
          <w:rFonts w:ascii="Marianne" w:hAnsi="Marianne"/>
          <w:color w:val="auto"/>
          <w:szCs w:val="22"/>
        </w:rPr>
      </w:pPr>
    </w:p>
    <w:p w14:paraId="38A65F66" w14:textId="77777777" w:rsidR="00D70F53" w:rsidRPr="00D20DC3" w:rsidRDefault="00D70F53" w:rsidP="00D70F53">
      <w:pPr>
        <w:pStyle w:val="Titre2"/>
        <w:ind w:left="709"/>
        <w:rPr>
          <w:rFonts w:ascii="Marianne" w:hAnsi="Marianne"/>
          <w:bCs/>
          <w:szCs w:val="22"/>
          <w:u w:val="single"/>
        </w:rPr>
      </w:pPr>
      <w:bookmarkStart w:id="18" w:name="_Toc201669920"/>
      <w:r w:rsidRPr="00D20DC3">
        <w:rPr>
          <w:rFonts w:ascii="Marianne" w:hAnsi="Marianne"/>
          <w:bCs/>
          <w:szCs w:val="22"/>
        </w:rPr>
        <w:t xml:space="preserve">10.2 – </w:t>
      </w:r>
      <w:r w:rsidRPr="00D20DC3">
        <w:rPr>
          <w:rFonts w:ascii="Marianne" w:hAnsi="Marianne"/>
          <w:bCs/>
          <w:szCs w:val="22"/>
          <w:u w:val="single"/>
        </w:rPr>
        <w:t>attribution et signature électronique par l’attributaire</w:t>
      </w:r>
      <w:bookmarkEnd w:id="18"/>
      <w:r w:rsidRPr="00D20DC3">
        <w:rPr>
          <w:rFonts w:ascii="Marianne" w:hAnsi="Marianne"/>
          <w:bCs/>
          <w:szCs w:val="22"/>
          <w:u w:val="single"/>
        </w:rPr>
        <w:t xml:space="preserve"> </w:t>
      </w:r>
    </w:p>
    <w:p w14:paraId="61A69927" w14:textId="77777777" w:rsidR="00D70F53" w:rsidRPr="00D20DC3" w:rsidRDefault="00D70F53" w:rsidP="00D70F53">
      <w:pPr>
        <w:pStyle w:val="Retraitcorpsdetexte"/>
        <w:ind w:firstLine="0"/>
        <w:rPr>
          <w:rFonts w:ascii="Marianne" w:hAnsi="Marianne"/>
          <w:color w:val="auto"/>
          <w:szCs w:val="22"/>
        </w:rPr>
      </w:pPr>
    </w:p>
    <w:p w14:paraId="4F4E69D9" w14:textId="71DF25F6" w:rsidR="00D70F53" w:rsidRDefault="00D70F53" w:rsidP="00D70F53">
      <w:pPr>
        <w:pStyle w:val="Retraitcorpsdetexte"/>
        <w:ind w:firstLine="0"/>
        <w:rPr>
          <w:rFonts w:ascii="Marianne" w:hAnsi="Marianne"/>
          <w:color w:val="auto"/>
          <w:szCs w:val="22"/>
        </w:rPr>
      </w:pPr>
      <w:r w:rsidRPr="00D20DC3">
        <w:rPr>
          <w:rFonts w:ascii="Marianne" w:hAnsi="Marianne"/>
          <w:color w:val="auto"/>
          <w:szCs w:val="22"/>
        </w:rPr>
        <w:t xml:space="preserve">L’acte d’engagement </w:t>
      </w:r>
      <w:r w:rsidR="00FB1DE8">
        <w:rPr>
          <w:rFonts w:ascii="Marianne" w:hAnsi="Marianne"/>
          <w:color w:val="auto"/>
          <w:szCs w:val="22"/>
        </w:rPr>
        <w:t>«</w:t>
      </w:r>
      <w:r w:rsidR="00FB1DE8">
        <w:rPr>
          <w:rFonts w:ascii="Calibri" w:hAnsi="Calibri" w:cs="Calibri"/>
          <w:color w:val="auto"/>
          <w:szCs w:val="22"/>
        </w:rPr>
        <w:t> </w:t>
      </w:r>
      <w:r w:rsidRPr="00D20DC3">
        <w:rPr>
          <w:rFonts w:ascii="Marianne" w:hAnsi="Marianne"/>
          <w:color w:val="auto"/>
          <w:szCs w:val="22"/>
        </w:rPr>
        <w:t>ATTRI1</w:t>
      </w:r>
      <w:r w:rsidR="00FB1DE8">
        <w:rPr>
          <w:rFonts w:ascii="Calibri" w:hAnsi="Calibri" w:cs="Calibri"/>
          <w:color w:val="auto"/>
          <w:szCs w:val="22"/>
        </w:rPr>
        <w:t> </w:t>
      </w:r>
      <w:r w:rsidR="00FB1DE8">
        <w:rPr>
          <w:rFonts w:ascii="Marianne" w:hAnsi="Marianne" w:cs="Marianne"/>
          <w:color w:val="auto"/>
          <w:szCs w:val="22"/>
        </w:rPr>
        <w:t>»</w:t>
      </w:r>
      <w:r w:rsidRPr="00D20DC3">
        <w:rPr>
          <w:rFonts w:ascii="Marianne" w:hAnsi="Marianne"/>
          <w:color w:val="auto"/>
          <w:szCs w:val="22"/>
        </w:rPr>
        <w:t xml:space="preserve"> </w:t>
      </w:r>
      <w:r w:rsidR="00FB1DE8">
        <w:rPr>
          <w:rFonts w:ascii="Marianne" w:hAnsi="Marianne"/>
          <w:color w:val="auto"/>
          <w:szCs w:val="22"/>
        </w:rPr>
        <w:t>sera</w:t>
      </w:r>
      <w:r w:rsidRPr="00D20DC3">
        <w:rPr>
          <w:rFonts w:ascii="Marianne" w:hAnsi="Marianne"/>
          <w:color w:val="auto"/>
          <w:szCs w:val="22"/>
        </w:rPr>
        <w:t xml:space="preserve"> </w:t>
      </w:r>
      <w:r w:rsidR="00FB1DE8">
        <w:rPr>
          <w:rFonts w:ascii="Marianne" w:hAnsi="Marianne"/>
          <w:color w:val="auto"/>
          <w:szCs w:val="22"/>
        </w:rPr>
        <w:t xml:space="preserve">transmis au seul attributaire, afin d’être </w:t>
      </w:r>
      <w:r w:rsidRPr="00D20DC3">
        <w:rPr>
          <w:rFonts w:ascii="Marianne" w:hAnsi="Marianne"/>
          <w:color w:val="auto"/>
          <w:szCs w:val="22"/>
        </w:rPr>
        <w:t>signé électroniquement</w:t>
      </w:r>
      <w:r w:rsidRPr="00D20DC3">
        <w:rPr>
          <w:rFonts w:ascii="Calibri" w:hAnsi="Calibri" w:cs="Calibri"/>
          <w:color w:val="auto"/>
          <w:szCs w:val="22"/>
        </w:rPr>
        <w:t> </w:t>
      </w:r>
      <w:r w:rsidRPr="00D20DC3">
        <w:rPr>
          <w:rFonts w:ascii="Marianne" w:hAnsi="Marianne"/>
          <w:color w:val="auto"/>
          <w:szCs w:val="22"/>
        </w:rPr>
        <w:t>par l</w:t>
      </w:r>
      <w:r w:rsidR="00FB1DE8">
        <w:rPr>
          <w:rFonts w:ascii="Marianne" w:hAnsi="Marianne"/>
          <w:color w:val="auto"/>
          <w:szCs w:val="22"/>
        </w:rPr>
        <w:t>ui</w:t>
      </w:r>
      <w:r w:rsidRPr="00D20DC3">
        <w:rPr>
          <w:rFonts w:ascii="Marianne" w:hAnsi="Marianne"/>
          <w:color w:val="auto"/>
          <w:szCs w:val="22"/>
        </w:rPr>
        <w:t xml:space="preserve"> conformément à l’arrêté du 22 mars 2019 relatif à la signature électronique des contrats de la commande publique et au règlement </w:t>
      </w:r>
      <w:proofErr w:type="spellStart"/>
      <w:r w:rsidRPr="00D20DC3">
        <w:rPr>
          <w:rFonts w:ascii="Marianne" w:hAnsi="Marianne"/>
          <w:color w:val="auto"/>
          <w:szCs w:val="22"/>
        </w:rPr>
        <w:t>eIDAS</w:t>
      </w:r>
      <w:proofErr w:type="spellEnd"/>
      <w:r w:rsidRPr="00D20DC3">
        <w:rPr>
          <w:rFonts w:ascii="Marianne" w:hAnsi="Marianne"/>
          <w:color w:val="auto"/>
          <w:szCs w:val="22"/>
        </w:rPr>
        <w:t xml:space="preserve"> 910/2014 du 23 juillet 2014.</w:t>
      </w:r>
    </w:p>
    <w:p w14:paraId="0E3F8D44" w14:textId="785D7A75" w:rsidR="001216B6" w:rsidRPr="00D20DC3" w:rsidRDefault="001216B6" w:rsidP="00D70F53">
      <w:pPr>
        <w:pStyle w:val="Retraitcorpsdetexte"/>
        <w:ind w:firstLine="0"/>
        <w:rPr>
          <w:rFonts w:ascii="Marianne" w:hAnsi="Marianne"/>
          <w:color w:val="auto"/>
          <w:szCs w:val="22"/>
        </w:rPr>
      </w:pPr>
    </w:p>
    <w:p w14:paraId="371B1E9A" w14:textId="77777777" w:rsidR="00D70F53" w:rsidRPr="00D20DC3" w:rsidRDefault="00D70F53" w:rsidP="001216B6">
      <w:pPr>
        <w:pStyle w:val="Retraitcorpsdetexte"/>
        <w:pBdr>
          <w:top w:val="single" w:sz="4" w:space="1" w:color="auto"/>
          <w:left w:val="single" w:sz="4" w:space="4" w:color="auto"/>
          <w:bottom w:val="single" w:sz="4" w:space="1" w:color="auto"/>
          <w:right w:val="single" w:sz="4" w:space="4" w:color="auto"/>
        </w:pBdr>
        <w:ind w:firstLine="0"/>
        <w:rPr>
          <w:rFonts w:ascii="Marianne" w:hAnsi="Marianne"/>
          <w:szCs w:val="22"/>
        </w:rPr>
      </w:pPr>
      <w:r w:rsidRPr="00D20DC3">
        <w:rPr>
          <w:rFonts w:ascii="Marianne" w:hAnsi="Marianne"/>
          <w:b/>
          <w:color w:val="auto"/>
          <w:szCs w:val="22"/>
          <w:u w:val="single"/>
        </w:rPr>
        <w:t>Important</w:t>
      </w:r>
      <w:r w:rsidRPr="00D20DC3">
        <w:rPr>
          <w:rFonts w:ascii="Calibri" w:hAnsi="Calibri" w:cs="Calibri"/>
          <w:b/>
          <w:color w:val="auto"/>
          <w:szCs w:val="22"/>
        </w:rPr>
        <w:t> </w:t>
      </w:r>
      <w:r w:rsidRPr="00D20DC3">
        <w:rPr>
          <w:rFonts w:ascii="Marianne" w:hAnsi="Marianne"/>
          <w:color w:val="auto"/>
          <w:szCs w:val="22"/>
        </w:rPr>
        <w:t>: la mise en place de la signature électronique suppose un certain nombre de préalables</w:t>
      </w:r>
      <w:r w:rsidRPr="00D20DC3">
        <w:rPr>
          <w:rFonts w:ascii="Calibri" w:hAnsi="Calibri" w:cs="Calibri"/>
          <w:color w:val="auto"/>
          <w:szCs w:val="22"/>
        </w:rPr>
        <w:t> </w:t>
      </w:r>
      <w:r w:rsidRPr="00D20DC3">
        <w:rPr>
          <w:rFonts w:ascii="Marianne" w:hAnsi="Marianne"/>
          <w:color w:val="auto"/>
          <w:szCs w:val="22"/>
        </w:rPr>
        <w:t>: l’attributaire devra avoir acquis un certificat de signature et un outil de signature. En conséquence l’ensemble des candidats est dès à présent informé qu’il convient d’anticiper ces délais de mise en place</w:t>
      </w:r>
      <w:r w:rsidRPr="00D20DC3">
        <w:rPr>
          <w:rFonts w:ascii="Calibri" w:hAnsi="Calibri" w:cs="Calibri"/>
          <w:color w:val="auto"/>
          <w:szCs w:val="22"/>
        </w:rPr>
        <w:t> </w:t>
      </w:r>
      <w:r w:rsidRPr="00D20DC3">
        <w:rPr>
          <w:rFonts w:ascii="Marianne" w:hAnsi="Marianne"/>
          <w:color w:val="auto"/>
          <w:szCs w:val="22"/>
        </w:rPr>
        <w:t xml:space="preserve">(voir notice </w:t>
      </w:r>
      <w:r w:rsidRPr="00D20DC3">
        <w:rPr>
          <w:rFonts w:ascii="Marianne" w:hAnsi="Marianne"/>
          <w:smallCaps/>
          <w:color w:val="auto"/>
          <w:kern w:val="22"/>
          <w:szCs w:val="22"/>
        </w:rPr>
        <w:t>Signature électronique</w:t>
      </w:r>
      <w:r w:rsidRPr="00D20DC3">
        <w:rPr>
          <w:rFonts w:ascii="Marianne" w:hAnsi="Marianne"/>
          <w:color w:val="auto"/>
          <w:szCs w:val="22"/>
        </w:rPr>
        <w:t xml:space="preserve"> jointe</w:t>
      </w:r>
      <w:r w:rsidR="008F6A56">
        <w:rPr>
          <w:rFonts w:ascii="Marianne" w:hAnsi="Marianne"/>
          <w:color w:val="auto"/>
          <w:szCs w:val="22"/>
        </w:rPr>
        <w:t xml:space="preserve"> au présent RC</w:t>
      </w:r>
      <w:r w:rsidRPr="00D20DC3">
        <w:rPr>
          <w:rFonts w:ascii="Marianne" w:hAnsi="Marianne"/>
          <w:color w:val="auto"/>
          <w:szCs w:val="22"/>
        </w:rPr>
        <w:t>).</w:t>
      </w:r>
    </w:p>
    <w:p w14:paraId="44940E88" w14:textId="1DD0A5AF" w:rsidR="00925328" w:rsidRDefault="00925328" w:rsidP="00925328"/>
    <w:p w14:paraId="19A5194B" w14:textId="77777777" w:rsidR="00925328" w:rsidRPr="00925328" w:rsidRDefault="00925328" w:rsidP="00925328"/>
    <w:p w14:paraId="2671DCED" w14:textId="1676C4F2" w:rsidR="00D70F53" w:rsidRPr="00D20DC3" w:rsidRDefault="00D70F53" w:rsidP="00D70F53">
      <w:pPr>
        <w:pStyle w:val="Titre1"/>
        <w:numPr>
          <w:ilvl w:val="0"/>
          <w:numId w:val="0"/>
        </w:numPr>
        <w:rPr>
          <w:rFonts w:ascii="Marianne" w:hAnsi="Marianne"/>
          <w:b/>
          <w:bCs/>
          <w:szCs w:val="22"/>
        </w:rPr>
      </w:pPr>
      <w:bookmarkStart w:id="19" w:name="_Toc201669921"/>
      <w:r w:rsidRPr="00D20DC3">
        <w:rPr>
          <w:rFonts w:ascii="Marianne" w:hAnsi="Marianne"/>
          <w:b/>
          <w:bCs/>
          <w:szCs w:val="22"/>
        </w:rPr>
        <w:t>ARTICLE 11 : DELAI DE VALIDITE DES OFFRES</w:t>
      </w:r>
      <w:bookmarkEnd w:id="19"/>
    </w:p>
    <w:p w14:paraId="793547E9" w14:textId="77777777" w:rsidR="00D70F53" w:rsidRPr="00D20DC3" w:rsidRDefault="00D70F53" w:rsidP="00D70F53">
      <w:pPr>
        <w:jc w:val="both"/>
        <w:rPr>
          <w:rFonts w:ascii="Marianne" w:hAnsi="Marianne"/>
          <w:szCs w:val="22"/>
        </w:rPr>
      </w:pPr>
    </w:p>
    <w:p w14:paraId="0C14B15B" w14:textId="063B20DE" w:rsidR="00D70F53" w:rsidRPr="00D20DC3" w:rsidRDefault="00D70F53" w:rsidP="00D70F53">
      <w:pPr>
        <w:jc w:val="both"/>
        <w:rPr>
          <w:rFonts w:ascii="Marianne" w:hAnsi="Marianne"/>
          <w:szCs w:val="22"/>
        </w:rPr>
      </w:pPr>
      <w:r w:rsidRPr="00D20DC3">
        <w:rPr>
          <w:rFonts w:ascii="Marianne" w:hAnsi="Marianne"/>
          <w:szCs w:val="22"/>
        </w:rPr>
        <w:t xml:space="preserve">L’administration (service acheteur) dispose d’un délai maximal fixé à </w:t>
      </w:r>
      <w:r w:rsidR="00A716D1">
        <w:rPr>
          <w:rFonts w:ascii="Marianne" w:hAnsi="Marianne"/>
          <w:b/>
          <w:szCs w:val="22"/>
        </w:rPr>
        <w:t>six</w:t>
      </w:r>
      <w:r w:rsidRPr="00D20DC3">
        <w:rPr>
          <w:rFonts w:ascii="Marianne" w:hAnsi="Marianne"/>
          <w:b/>
          <w:bCs/>
          <w:szCs w:val="22"/>
        </w:rPr>
        <w:t xml:space="preserve"> mois</w:t>
      </w:r>
      <w:r w:rsidRPr="00D20DC3">
        <w:rPr>
          <w:rFonts w:ascii="Marianne" w:hAnsi="Marianne"/>
          <w:szCs w:val="22"/>
        </w:rPr>
        <w:t xml:space="preserve"> à partir de la date limite de dépôt des offres pour attribuer le marché public. </w:t>
      </w:r>
    </w:p>
    <w:p w14:paraId="10E49F57" w14:textId="77777777" w:rsidR="00D70F53" w:rsidRPr="00D20DC3" w:rsidRDefault="00D70F53" w:rsidP="00D70F53">
      <w:pPr>
        <w:jc w:val="both"/>
        <w:rPr>
          <w:rFonts w:ascii="Marianne" w:hAnsi="Marianne"/>
          <w:szCs w:val="22"/>
        </w:rPr>
      </w:pPr>
      <w:r w:rsidRPr="00D20DC3">
        <w:rPr>
          <w:rFonts w:ascii="Marianne" w:hAnsi="Marianne"/>
          <w:szCs w:val="22"/>
        </w:rPr>
        <w:t>Si une décision ne peut pas être prise avant l’expiration de ce délai, l’administration (service acheteur) pourra demander à l’ensemble des soumissionnaires de prolonger expressément le délai de validité de leur offre. Chaque soumissionnaire pourra se délier de son engagement, au moyen d’une déclaration écrite adressée en ce sens via PLACE.</w:t>
      </w:r>
    </w:p>
    <w:p w14:paraId="2DC197AF" w14:textId="77777777" w:rsidR="00D70F53" w:rsidRPr="00D20DC3" w:rsidRDefault="00D70F53" w:rsidP="00D70F53">
      <w:pPr>
        <w:jc w:val="both"/>
        <w:rPr>
          <w:rFonts w:ascii="Marianne" w:hAnsi="Marianne"/>
          <w:szCs w:val="22"/>
        </w:rPr>
      </w:pPr>
    </w:p>
    <w:p w14:paraId="76E4EE8F" w14:textId="77777777" w:rsidR="00D70F53" w:rsidRPr="00D20DC3" w:rsidRDefault="00D70F53" w:rsidP="00D70F53">
      <w:pPr>
        <w:jc w:val="both"/>
        <w:rPr>
          <w:rFonts w:ascii="Marianne" w:hAnsi="Marianne"/>
          <w:szCs w:val="22"/>
        </w:rPr>
      </w:pPr>
      <w:r w:rsidRPr="00D20DC3">
        <w:rPr>
          <w:rFonts w:ascii="Marianne" w:hAnsi="Marianne"/>
          <w:szCs w:val="22"/>
        </w:rPr>
        <w:t>Dans le cas où il n’est pas donné suite à l’offre, le soumissionnaire ne peut prétendre à aucune indemnité.</w:t>
      </w:r>
    </w:p>
    <w:p w14:paraId="47A0E9EC" w14:textId="77777777" w:rsidR="00D70F53" w:rsidRPr="00D20DC3" w:rsidRDefault="00D70F53" w:rsidP="00D70F53">
      <w:pPr>
        <w:pStyle w:val="Retraitcorpsdetexte"/>
        <w:ind w:firstLine="0"/>
        <w:rPr>
          <w:rFonts w:ascii="Marianne" w:hAnsi="Marianne"/>
          <w:color w:val="auto"/>
          <w:szCs w:val="22"/>
        </w:rPr>
      </w:pPr>
    </w:p>
    <w:p w14:paraId="033AD3E3" w14:textId="77777777" w:rsidR="00D70F53" w:rsidRPr="00D20DC3" w:rsidRDefault="00D70F53" w:rsidP="00D70F53">
      <w:pPr>
        <w:pStyle w:val="Retraitcorpsdetexte"/>
        <w:ind w:firstLine="0"/>
        <w:rPr>
          <w:rFonts w:ascii="Marianne" w:hAnsi="Marianne"/>
          <w:color w:val="auto"/>
          <w:szCs w:val="22"/>
        </w:rPr>
      </w:pPr>
    </w:p>
    <w:p w14:paraId="02DF5414" w14:textId="4CB37EE0" w:rsidR="00D70F53" w:rsidRPr="00D20DC3" w:rsidRDefault="00D70F53" w:rsidP="00D70F53">
      <w:pPr>
        <w:pStyle w:val="Titre1"/>
        <w:numPr>
          <w:ilvl w:val="0"/>
          <w:numId w:val="0"/>
        </w:numPr>
        <w:ind w:right="0"/>
        <w:jc w:val="both"/>
        <w:rPr>
          <w:rFonts w:ascii="Marianne" w:hAnsi="Marianne"/>
          <w:b/>
          <w:szCs w:val="22"/>
        </w:rPr>
      </w:pPr>
      <w:bookmarkStart w:id="20" w:name="MARCHES"/>
      <w:bookmarkStart w:id="21" w:name="_Toc201669922"/>
      <w:bookmarkEnd w:id="20"/>
      <w:r w:rsidRPr="00D20DC3">
        <w:rPr>
          <w:rFonts w:ascii="Marianne" w:hAnsi="Marianne"/>
          <w:b/>
          <w:bCs/>
          <w:szCs w:val="22"/>
        </w:rPr>
        <w:t xml:space="preserve">ARTICLE 12 : </w:t>
      </w:r>
      <w:r w:rsidR="00A716D1">
        <w:rPr>
          <w:rFonts w:ascii="Marianne" w:hAnsi="Marianne"/>
          <w:b/>
          <w:bCs/>
          <w:szCs w:val="22"/>
        </w:rPr>
        <w:t>DISPOSITIF SOCIAL DU MILITAIRE BLESS</w:t>
      </w:r>
      <w:r w:rsidR="00A716D1" w:rsidRPr="00A716D1">
        <w:rPr>
          <w:rFonts w:ascii="Marianne" w:hAnsi="Marianne"/>
          <w:b/>
          <w:bCs/>
          <w:szCs w:val="22"/>
        </w:rPr>
        <w:t>É</w:t>
      </w:r>
      <w:bookmarkEnd w:id="21"/>
      <w:r w:rsidRPr="00A716D1">
        <w:rPr>
          <w:rFonts w:ascii="Marianne" w:hAnsi="Marianne"/>
          <w:b/>
          <w:bCs/>
          <w:szCs w:val="22"/>
        </w:rPr>
        <w:t xml:space="preserve"> </w:t>
      </w:r>
    </w:p>
    <w:p w14:paraId="4CA947FA" w14:textId="77777777" w:rsidR="00D70F53" w:rsidRPr="00D20DC3" w:rsidRDefault="00D70F53" w:rsidP="00D70F53">
      <w:pPr>
        <w:ind w:left="1843" w:hanging="1843"/>
        <w:jc w:val="both"/>
        <w:rPr>
          <w:rFonts w:ascii="Marianne" w:hAnsi="Marianne"/>
          <w:b/>
          <w:szCs w:val="22"/>
        </w:rPr>
      </w:pPr>
    </w:p>
    <w:p w14:paraId="18923B33" w14:textId="1965B897" w:rsidR="00D70F53" w:rsidRDefault="00872632" w:rsidP="00D70F53">
      <w:pPr>
        <w:jc w:val="both"/>
        <w:rPr>
          <w:rFonts w:ascii="Marianne" w:hAnsi="Marianne"/>
          <w:szCs w:val="22"/>
        </w:rPr>
      </w:pPr>
      <w:r>
        <w:rPr>
          <w:rFonts w:ascii="Marianne" w:hAnsi="Marianne"/>
          <w:szCs w:val="22"/>
        </w:rPr>
        <w:t>Une considération sociale est prévue dans le cadre d’exécution du présent marché public, il s’agit du dispositif du militaire blessé.</w:t>
      </w:r>
    </w:p>
    <w:p w14:paraId="6E6744D5" w14:textId="4C2787BF" w:rsidR="00872632" w:rsidRDefault="00872632" w:rsidP="00D70F53">
      <w:pPr>
        <w:jc w:val="both"/>
        <w:rPr>
          <w:rFonts w:ascii="Marianne" w:hAnsi="Marianne"/>
          <w:szCs w:val="22"/>
        </w:rPr>
      </w:pPr>
      <w:r>
        <w:rPr>
          <w:rFonts w:ascii="Marianne" w:hAnsi="Marianne"/>
          <w:szCs w:val="22"/>
        </w:rPr>
        <w:lastRenderedPageBreak/>
        <w:t xml:space="preserve">Ce dispositif permet à un militaire blessé, suivi par Défense </w:t>
      </w:r>
      <w:r w:rsidR="0073352A">
        <w:rPr>
          <w:rFonts w:ascii="Marianne" w:hAnsi="Marianne"/>
          <w:szCs w:val="22"/>
        </w:rPr>
        <w:t>m</w:t>
      </w:r>
      <w:r>
        <w:rPr>
          <w:rFonts w:ascii="Marianne" w:hAnsi="Marianne"/>
          <w:szCs w:val="22"/>
        </w:rPr>
        <w:t>obilité, de découvrir un métier, un secteur d’activité, le monde de l’entreprise, confirmer ou infirmer un projet professionnel, en réalisant un stage dans l’entreprise titulaire du marché public.</w:t>
      </w:r>
    </w:p>
    <w:p w14:paraId="7312B20D" w14:textId="7FE2CDB6" w:rsidR="00872632" w:rsidRPr="00D20DC3" w:rsidRDefault="00872632" w:rsidP="00D70F53">
      <w:pPr>
        <w:jc w:val="both"/>
        <w:rPr>
          <w:rFonts w:ascii="Marianne" w:hAnsi="Marianne"/>
          <w:szCs w:val="22"/>
        </w:rPr>
      </w:pPr>
      <w:r>
        <w:rPr>
          <w:rFonts w:ascii="Marianne" w:hAnsi="Marianne"/>
          <w:szCs w:val="22"/>
        </w:rPr>
        <w:t>Les modalités d’exécution de ce dispositif sont précisées dans les documents particuliers du marché public</w:t>
      </w:r>
      <w:r>
        <w:rPr>
          <w:rFonts w:ascii="Calibri" w:hAnsi="Calibri" w:cs="Calibri"/>
          <w:szCs w:val="22"/>
        </w:rPr>
        <w:t> </w:t>
      </w:r>
      <w:r>
        <w:rPr>
          <w:rFonts w:ascii="Marianne" w:hAnsi="Marianne"/>
          <w:szCs w:val="22"/>
        </w:rPr>
        <w:t xml:space="preserve">: </w:t>
      </w:r>
      <w:r w:rsidRPr="0073352A">
        <w:rPr>
          <w:rFonts w:ascii="Marianne" w:hAnsi="Marianne"/>
          <w:szCs w:val="22"/>
        </w:rPr>
        <w:t>Annexe</w:t>
      </w:r>
      <w:r>
        <w:rPr>
          <w:rFonts w:ascii="Marianne" w:hAnsi="Marianne"/>
          <w:szCs w:val="22"/>
        </w:rPr>
        <w:t xml:space="preserve"> </w:t>
      </w:r>
      <w:r w:rsidR="0073352A">
        <w:rPr>
          <w:rFonts w:ascii="Marianne" w:hAnsi="Marianne"/>
          <w:szCs w:val="22"/>
        </w:rPr>
        <w:t xml:space="preserve">3 </w:t>
      </w:r>
      <w:r>
        <w:rPr>
          <w:rFonts w:ascii="Marianne" w:hAnsi="Marianne"/>
          <w:szCs w:val="22"/>
        </w:rPr>
        <w:t>au règlement de la consultation</w:t>
      </w:r>
      <w:r>
        <w:rPr>
          <w:rFonts w:ascii="Calibri" w:hAnsi="Calibri" w:cs="Calibri"/>
          <w:szCs w:val="22"/>
        </w:rPr>
        <w:t> </w:t>
      </w:r>
      <w:r>
        <w:rPr>
          <w:rFonts w:ascii="Marianne" w:hAnsi="Marianne"/>
          <w:szCs w:val="22"/>
        </w:rPr>
        <w:t xml:space="preserve">: Flyer de présentation de Défense </w:t>
      </w:r>
      <w:r w:rsidR="0073352A">
        <w:rPr>
          <w:rFonts w:ascii="Marianne" w:hAnsi="Marianne"/>
          <w:szCs w:val="22"/>
        </w:rPr>
        <w:t>m</w:t>
      </w:r>
      <w:r>
        <w:rPr>
          <w:rFonts w:ascii="Marianne" w:hAnsi="Marianne"/>
          <w:szCs w:val="22"/>
        </w:rPr>
        <w:t>obilité.</w:t>
      </w:r>
    </w:p>
    <w:p w14:paraId="3CF5D7CA" w14:textId="77777777" w:rsidR="00D70F53" w:rsidRPr="00D20DC3" w:rsidRDefault="00D70F53" w:rsidP="00D70F53">
      <w:pPr>
        <w:jc w:val="both"/>
        <w:rPr>
          <w:rFonts w:ascii="Marianne" w:hAnsi="Marianne"/>
          <w:szCs w:val="22"/>
        </w:rPr>
      </w:pPr>
    </w:p>
    <w:p w14:paraId="3E642611" w14:textId="4498716F" w:rsidR="00D70F53" w:rsidRPr="00D20DC3" w:rsidRDefault="0073352A" w:rsidP="00D70F53">
      <w:pPr>
        <w:pStyle w:val="Titre1"/>
        <w:numPr>
          <w:ilvl w:val="0"/>
          <w:numId w:val="0"/>
        </w:numPr>
        <w:jc w:val="both"/>
        <w:rPr>
          <w:rFonts w:ascii="Marianne" w:hAnsi="Marianne"/>
          <w:b/>
          <w:bCs/>
          <w:szCs w:val="22"/>
        </w:rPr>
      </w:pPr>
      <w:r>
        <w:rPr>
          <w:rFonts w:ascii="Marianne" w:hAnsi="Marianne"/>
          <w:b/>
          <w:bCs/>
          <w:szCs w:val="22"/>
        </w:rPr>
        <w:t xml:space="preserve"> </w:t>
      </w:r>
    </w:p>
    <w:p w14:paraId="2315312B" w14:textId="77777777" w:rsidR="00D70F53" w:rsidRPr="00D20DC3" w:rsidRDefault="00D70F53" w:rsidP="00D70F53">
      <w:pPr>
        <w:rPr>
          <w:rFonts w:ascii="Marianne" w:hAnsi="Marianne"/>
          <w:szCs w:val="22"/>
        </w:rPr>
      </w:pPr>
    </w:p>
    <w:sectPr w:rsidR="00D70F53" w:rsidRPr="00D20DC3" w:rsidSect="002E073A">
      <w:footerReference w:type="default" r:id="rId12"/>
      <w:pgSz w:w="11905" w:h="16837"/>
      <w:pgMar w:top="851" w:right="1132"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B9667" w14:textId="77777777" w:rsidR="00C76FC6" w:rsidRDefault="00C76FC6">
      <w:r>
        <w:separator/>
      </w:r>
    </w:p>
  </w:endnote>
  <w:endnote w:type="continuationSeparator" w:id="0">
    <w:p w14:paraId="39F22E5C" w14:textId="77777777" w:rsidR="00C76FC6" w:rsidRDefault="00C7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imesNewRomanPSMT">
    <w:altName w:val="Times New Roman"/>
    <w:charset w:val="00"/>
    <w:family w:val="auto"/>
    <w:pitch w:val="default"/>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F69C4" w14:textId="70C06112" w:rsidR="00C5637A" w:rsidRDefault="00C5637A">
    <w:pPr>
      <w:pStyle w:val="Pieddepage"/>
    </w:pPr>
    <w:r>
      <w:rPr>
        <w:sz w:val="18"/>
      </w:rPr>
      <w:tab/>
    </w:r>
    <w:r>
      <w:rPr>
        <w:rStyle w:val="Numrodepage"/>
        <w:sz w:val="18"/>
      </w:rPr>
      <w:fldChar w:fldCharType="begin"/>
    </w:r>
    <w:r>
      <w:rPr>
        <w:rStyle w:val="Numrodepage"/>
        <w:sz w:val="18"/>
      </w:rPr>
      <w:instrText xml:space="preserve"> PAGE </w:instrText>
    </w:r>
    <w:r>
      <w:rPr>
        <w:rStyle w:val="Numrodepage"/>
        <w:sz w:val="18"/>
      </w:rPr>
      <w:fldChar w:fldCharType="separate"/>
    </w:r>
    <w:r w:rsidR="001C7DE8">
      <w:rPr>
        <w:rStyle w:val="Numrodepage"/>
        <w:noProof/>
        <w:sz w:val="18"/>
      </w:rPr>
      <w:t>4</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\*Arabic </w:instrText>
    </w:r>
    <w:r>
      <w:rPr>
        <w:rStyle w:val="Numrodepage"/>
        <w:sz w:val="18"/>
      </w:rPr>
      <w:fldChar w:fldCharType="separate"/>
    </w:r>
    <w:r w:rsidR="001C7DE8">
      <w:rPr>
        <w:rStyle w:val="Numrodepage"/>
        <w:noProof/>
        <w:sz w:val="18"/>
      </w:rPr>
      <w:t>12</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64BCE" w14:textId="77777777" w:rsidR="00C76FC6" w:rsidRDefault="00C76FC6">
      <w:r>
        <w:separator/>
      </w:r>
    </w:p>
  </w:footnote>
  <w:footnote w:type="continuationSeparator" w:id="0">
    <w:p w14:paraId="545112FB" w14:textId="77777777" w:rsidR="00C76FC6" w:rsidRDefault="00C76FC6">
      <w:r>
        <w:continuationSeparator/>
      </w:r>
    </w:p>
  </w:footnote>
  <w:footnote w:id="1">
    <w:p w14:paraId="43704D64" w14:textId="77777777" w:rsidR="00D70F53" w:rsidRPr="00D20DC3" w:rsidRDefault="00D70F53" w:rsidP="00D70F53">
      <w:pPr>
        <w:pStyle w:val="Notedebasdepage"/>
        <w:jc w:val="both"/>
        <w:rPr>
          <w:rFonts w:ascii="Marianne" w:hAnsi="Marianne"/>
          <w:color w:val="000000"/>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w:t>
      </w:r>
      <w:r w:rsidRPr="00D20DC3">
        <w:rPr>
          <w:rFonts w:ascii="Marianne" w:hAnsi="Marianne"/>
          <w:b/>
          <w:color w:val="000000"/>
          <w:sz w:val="18"/>
          <w:szCs w:val="18"/>
        </w:rPr>
        <w:t>L’attention est attirée sur les conditions générales de vente des sociétés prestataires de services de transport de documents (type Chronopost), car elles ne prennent pas toutes en charge ce type de pli.</w:t>
      </w:r>
    </w:p>
  </w:footnote>
  <w:footnote w:id="2">
    <w:p w14:paraId="4655CEDE" w14:textId="77777777" w:rsidR="00D70F53" w:rsidRPr="00D20DC3" w:rsidRDefault="00D70F53" w:rsidP="00D70F53">
      <w:pPr>
        <w:jc w:val="both"/>
        <w:rPr>
          <w:rFonts w:ascii="Marianne" w:hAnsi="Marianne"/>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Une fiche d’aide à la compréhension de ce formulaire DC1 est disponible sur le site du ministère de l’économie et des finances </w:t>
      </w:r>
      <w:r w:rsidRPr="00D20DC3">
        <w:rPr>
          <w:rFonts w:ascii="Marianne" w:hAnsi="Marianne"/>
          <w:bCs/>
          <w:sz w:val="18"/>
          <w:szCs w:val="18"/>
        </w:rPr>
        <w:t>http://www.economie.gouv.fr/daj/formulaires</w:t>
      </w:r>
    </w:p>
  </w:footnote>
  <w:footnote w:id="3">
    <w:p w14:paraId="64EDF6CF" w14:textId="77777777" w:rsidR="00D70F53" w:rsidRPr="00D20DC3" w:rsidRDefault="00D70F53" w:rsidP="00D70F53">
      <w:pPr>
        <w:pStyle w:val="Notedebasdepage"/>
        <w:rPr>
          <w:rFonts w:ascii="Marianne" w:hAnsi="Marianne"/>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Voir le service de bourse à la cotraitance proposé par PLACE</w:t>
      </w:r>
    </w:p>
  </w:footnote>
  <w:footnote w:id="4">
    <w:p w14:paraId="18224D13" w14:textId="77777777" w:rsidR="00D70F53" w:rsidRDefault="00D70F53" w:rsidP="00D70F53">
      <w:pPr>
        <w:pStyle w:val="Notedebasdepage"/>
      </w:pPr>
      <w:r w:rsidRPr="00D20DC3">
        <w:rPr>
          <w:rStyle w:val="Appelnotedebasdep"/>
          <w:rFonts w:ascii="Marianne" w:hAnsi="Marianne"/>
          <w:sz w:val="18"/>
          <w:szCs w:val="18"/>
        </w:rPr>
        <w:footnoteRef/>
      </w:r>
      <w:r w:rsidRPr="00D20DC3">
        <w:rPr>
          <w:rFonts w:ascii="Marianne" w:hAnsi="Marianne"/>
          <w:sz w:val="18"/>
          <w:szCs w:val="18"/>
        </w:rPr>
        <w:t xml:space="preserve"> Idem note précédente pour ce formulaire DC2</w:t>
      </w:r>
    </w:p>
  </w:footnote>
  <w:footnote w:id="5">
    <w:p w14:paraId="76F39EA0" w14:textId="77777777" w:rsidR="00D70F53" w:rsidRPr="00D20DC3" w:rsidRDefault="00D70F53" w:rsidP="00D70F53">
      <w:pPr>
        <w:pStyle w:val="Notedebasdepage"/>
        <w:rPr>
          <w:rFonts w:ascii="Marianne" w:hAnsi="Marianne"/>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Idem note précédente pour ce formulaire DC4</w:t>
      </w:r>
    </w:p>
  </w:footnote>
  <w:footnote w:id="6">
    <w:p w14:paraId="7B196053" w14:textId="77777777" w:rsidR="00D70F53" w:rsidRPr="00D20DC3" w:rsidRDefault="00D70F53" w:rsidP="00D70F53">
      <w:pPr>
        <w:pStyle w:val="Notedebasdepage"/>
        <w:jc w:val="both"/>
        <w:rPr>
          <w:rFonts w:ascii="Marianne" w:hAnsi="Marianne"/>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Pour faciliter les démarches, la </w:t>
      </w:r>
      <w:proofErr w:type="spellStart"/>
      <w:r w:rsidRPr="00D20DC3">
        <w:rPr>
          <w:rFonts w:ascii="Marianne" w:hAnsi="Marianne"/>
          <w:sz w:val="18"/>
          <w:szCs w:val="18"/>
        </w:rPr>
        <w:t>DGFiP</w:t>
      </w:r>
      <w:proofErr w:type="spellEnd"/>
      <w:r w:rsidRPr="00D20DC3">
        <w:rPr>
          <w:rFonts w:ascii="Marianne" w:hAnsi="Marianne"/>
          <w:sz w:val="18"/>
          <w:szCs w:val="18"/>
        </w:rPr>
        <w:t xml:space="preserve"> propose un service en ligne sécurisé. Les entreprises soumises à l’impôt sur les sociétés et assujetties à la TVA peuvent obtenir, de manière dématérialisée, l’attestation fiscale depuis leur compte fiscal professionnel, accessible depuis le site http://www.impots.gouv.fr</w:t>
      </w:r>
    </w:p>
  </w:footnote>
  <w:footnote w:id="7">
    <w:p w14:paraId="17914844" w14:textId="77777777" w:rsidR="00D70F53" w:rsidRPr="00D20DC3" w:rsidRDefault="00D70F53" w:rsidP="00D70F53">
      <w:pPr>
        <w:tabs>
          <w:tab w:val="num" w:pos="-1134"/>
        </w:tabs>
        <w:jc w:val="both"/>
        <w:rPr>
          <w:rFonts w:ascii="Marianne" w:hAnsi="Marianne"/>
          <w:color w:val="000080"/>
          <w:sz w:val="18"/>
          <w:szCs w:val="18"/>
        </w:rPr>
      </w:pPr>
      <w:r w:rsidRPr="00D20DC3">
        <w:rPr>
          <w:rStyle w:val="Appelnotedebasdep"/>
          <w:rFonts w:ascii="Marianne" w:hAnsi="Marianne"/>
          <w:sz w:val="18"/>
          <w:szCs w:val="18"/>
        </w:rPr>
        <w:footnoteRef/>
      </w:r>
      <w:r w:rsidRPr="00D20DC3">
        <w:rPr>
          <w:rFonts w:ascii="Marianne" w:hAnsi="Marianne"/>
          <w:sz w:val="18"/>
          <w:szCs w:val="18"/>
        </w:rPr>
        <w:t xml:space="preserve"> Attestation de fourniture des déclarations sociales et de paiement des cotisations et contributions de sécurité sociale prévue à l'article L243-15 du code de la sécurité sociale délivré par l’agence centrale des organismes de sécurité sociale</w:t>
      </w:r>
      <w:r w:rsidRPr="00D20DC3">
        <w:rPr>
          <w:rFonts w:ascii="Calibri" w:hAnsi="Calibri" w:cs="Calibri"/>
          <w:sz w:val="18"/>
          <w:szCs w:val="18"/>
        </w:rPr>
        <w:t> </w:t>
      </w:r>
      <w:r w:rsidRPr="00D20DC3">
        <w:rPr>
          <w:rFonts w:ascii="Marianne" w:hAnsi="Marianne"/>
          <w:sz w:val="18"/>
          <w:szCs w:val="18"/>
        </w:rPr>
        <w:t>Pour faciliter les démarches, l’URSSAF propose un service en ligne sécurisé. Toutes les entreprises, hors entreprises sans salarié relevant du Régime Social des Indépendants (RSI), peuvent obtenir, de manière dématérialisée, le certificat social délivré par l’URSSAF à partir de leur espace sécurisé sur le site https://mon.urssaf.fr</w:t>
      </w:r>
    </w:p>
    <w:p w14:paraId="3B8E12C6" w14:textId="77777777" w:rsidR="00D70F53" w:rsidRDefault="00D70F53" w:rsidP="00D70F53">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Titre3"/>
      <w:lvlText w:val=""/>
      <w:lvlJc w:val="left"/>
      <w:pPr>
        <w:tabs>
          <w:tab w:val="num" w:pos="720"/>
        </w:tabs>
        <w:ind w:left="720" w:hanging="720"/>
      </w:pPr>
    </w:lvl>
    <w:lvl w:ilvl="3">
      <w:start w:val="1"/>
      <w:numFmt w:val="none"/>
      <w:pStyle w:val="Titre4"/>
      <w:lvlText w:val=""/>
      <w:lvlJc w:val="left"/>
      <w:pPr>
        <w:tabs>
          <w:tab w:val="num" w:pos="864"/>
        </w:tabs>
        <w:ind w:left="864" w:hanging="864"/>
      </w:pPr>
    </w:lvl>
    <w:lvl w:ilvl="4">
      <w:start w:val="1"/>
      <w:numFmt w:val="none"/>
      <w:pStyle w:val="Titre5"/>
      <w:lvlText w:val=""/>
      <w:lvlJc w:val="left"/>
      <w:pPr>
        <w:tabs>
          <w:tab w:val="num" w:pos="1008"/>
        </w:tabs>
        <w:ind w:left="1008" w:hanging="1008"/>
      </w:pPr>
    </w:lvl>
    <w:lvl w:ilvl="5">
      <w:start w:val="1"/>
      <w:numFmt w:val="none"/>
      <w:pStyle w:val="Titre6"/>
      <w:lvlText w:val=""/>
      <w:lvlJc w:val="left"/>
      <w:pPr>
        <w:tabs>
          <w:tab w:val="num" w:pos="1152"/>
        </w:tabs>
        <w:ind w:left="1152" w:hanging="1152"/>
      </w:pPr>
    </w:lvl>
    <w:lvl w:ilvl="6">
      <w:start w:val="1"/>
      <w:numFmt w:val="none"/>
      <w:pStyle w:val="Titre7"/>
      <w:lvlText w:val=""/>
      <w:lvlJc w:val="left"/>
      <w:pPr>
        <w:tabs>
          <w:tab w:val="num" w:pos="1296"/>
        </w:tabs>
        <w:ind w:left="1296" w:hanging="1296"/>
      </w:pPr>
    </w:lvl>
    <w:lvl w:ilvl="7">
      <w:start w:val="1"/>
      <w:numFmt w:val="none"/>
      <w:pStyle w:val="Titre8"/>
      <w:lvlText w:val=""/>
      <w:lvlJc w:val="left"/>
      <w:pPr>
        <w:tabs>
          <w:tab w:val="num" w:pos="1440"/>
        </w:tabs>
        <w:ind w:left="1440" w:hanging="1440"/>
      </w:pPr>
    </w:lvl>
    <w:lvl w:ilvl="8">
      <w:start w:val="1"/>
      <w:numFmt w:val="none"/>
      <w:pStyle w:val="Titre9"/>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bullet"/>
      <w:lvlText w:val=""/>
      <w:lvlJc w:val="left"/>
      <w:pPr>
        <w:tabs>
          <w:tab w:val="num" w:pos="1495"/>
        </w:tabs>
        <w:ind w:left="1495" w:hanging="360"/>
      </w:pPr>
      <w:rPr>
        <w:rFonts w:ascii="Symbol" w:hAnsi="Symbol"/>
      </w:rPr>
    </w:lvl>
  </w:abstractNum>
  <w:abstractNum w:abstractNumId="2" w15:restartNumberingAfterBreak="0">
    <w:nsid w:val="00000003"/>
    <w:multiLevelType w:val="singleLevel"/>
    <w:tmpl w:val="00000003"/>
    <w:name w:val="WW8Num2"/>
    <w:lvl w:ilvl="0">
      <w:numFmt w:val="bullet"/>
      <w:lvlText w:val="-"/>
      <w:lvlJc w:val="left"/>
      <w:pPr>
        <w:tabs>
          <w:tab w:val="num" w:pos="1211"/>
        </w:tabs>
        <w:ind w:left="1211" w:hanging="360"/>
      </w:pPr>
      <w:rPr>
        <w:rFonts w:ascii="OpenSymbol" w:hAnsi="OpenSymbol"/>
      </w:rPr>
    </w:lvl>
  </w:abstractNum>
  <w:abstractNum w:abstractNumId="3" w15:restartNumberingAfterBreak="0">
    <w:nsid w:val="00000004"/>
    <w:multiLevelType w:val="singleLevel"/>
    <w:tmpl w:val="00000004"/>
    <w:name w:val="WW8Num3"/>
    <w:lvl w:ilvl="0">
      <w:start w:val="1"/>
      <w:numFmt w:val="bullet"/>
      <w:lvlText w:val=""/>
      <w:lvlJc w:val="left"/>
      <w:pPr>
        <w:tabs>
          <w:tab w:val="num" w:pos="1429"/>
        </w:tabs>
        <w:ind w:left="1429" w:hanging="360"/>
      </w:pPr>
      <w:rPr>
        <w:rFonts w:ascii="Wingdings" w:hAnsi="Wingdings"/>
      </w:rPr>
    </w:lvl>
  </w:abstractNum>
  <w:abstractNum w:abstractNumId="4"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11"/>
    <w:lvl w:ilvl="0">
      <w:start w:val="1"/>
      <w:numFmt w:val="bullet"/>
      <w:lvlText w:val=""/>
      <w:lvlJc w:val="left"/>
      <w:pPr>
        <w:tabs>
          <w:tab w:val="num" w:pos="1429"/>
        </w:tabs>
        <w:ind w:left="1429" w:hanging="360"/>
      </w:pPr>
      <w:rPr>
        <w:rFonts w:ascii="Wingdings" w:hAnsi="Wingdings"/>
      </w:rPr>
    </w:lvl>
  </w:abstractNum>
  <w:abstractNum w:abstractNumId="7"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D11994"/>
    <w:multiLevelType w:val="hybridMultilevel"/>
    <w:tmpl w:val="106658BC"/>
    <w:lvl w:ilvl="0" w:tplc="4560D732">
      <w:start w:val="1"/>
      <w:numFmt w:val="bullet"/>
      <w:lvlText w:val="-"/>
      <w:lvlJc w:val="left"/>
      <w:pPr>
        <w:tabs>
          <w:tab w:val="num" w:pos="720"/>
        </w:tabs>
        <w:ind w:left="720" w:hanging="360"/>
      </w:pPr>
      <w:rPr>
        <w:rFonts w:ascii="Univers" w:hAnsi="Univer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A21CE7"/>
    <w:multiLevelType w:val="hybridMultilevel"/>
    <w:tmpl w:val="9B3E11B4"/>
    <w:lvl w:ilvl="0" w:tplc="8D1A932C">
      <w:start w:val="1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F22F6A"/>
    <w:multiLevelType w:val="hybridMultilevel"/>
    <w:tmpl w:val="5CD49866"/>
    <w:lvl w:ilvl="0" w:tplc="A8BCDABE">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796E13"/>
    <w:multiLevelType w:val="hybridMultilevel"/>
    <w:tmpl w:val="7ED8AA4C"/>
    <w:lvl w:ilvl="0" w:tplc="1A66378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D53F19"/>
    <w:multiLevelType w:val="hybridMultilevel"/>
    <w:tmpl w:val="915881CE"/>
    <w:lvl w:ilvl="0" w:tplc="979CD40C">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1F278A"/>
    <w:multiLevelType w:val="singleLevel"/>
    <w:tmpl w:val="31807488"/>
    <w:lvl w:ilvl="0">
      <w:numFmt w:val="bullet"/>
      <w:lvlText w:val="-"/>
      <w:lvlJc w:val="left"/>
      <w:pPr>
        <w:tabs>
          <w:tab w:val="num" w:pos="1211"/>
        </w:tabs>
        <w:ind w:left="1211" w:hanging="360"/>
      </w:pPr>
      <w:rPr>
        <w:rFonts w:hint="default"/>
      </w:rPr>
    </w:lvl>
  </w:abstractNum>
  <w:abstractNum w:abstractNumId="14" w15:restartNumberingAfterBreak="0">
    <w:nsid w:val="276B5D8C"/>
    <w:multiLevelType w:val="hybridMultilevel"/>
    <w:tmpl w:val="24449256"/>
    <w:lvl w:ilvl="0" w:tplc="040C000B">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7DD5937"/>
    <w:multiLevelType w:val="hybridMultilevel"/>
    <w:tmpl w:val="31642118"/>
    <w:lvl w:ilvl="0" w:tplc="0714F3F2">
      <w:start w:val="20"/>
      <w:numFmt w:val="decimal"/>
      <w:lvlText w:val="%1"/>
      <w:lvlJc w:val="left"/>
      <w:pPr>
        <w:ind w:left="1069" w:hanging="360"/>
      </w:pPr>
      <w:rPr>
        <w:rFonts w:hint="default"/>
        <w:b/>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402B03AE"/>
    <w:multiLevelType w:val="hybridMultilevel"/>
    <w:tmpl w:val="9940955C"/>
    <w:lvl w:ilvl="0" w:tplc="975E7236">
      <w:start w:val="1"/>
      <w:numFmt w:val="bullet"/>
      <w:lvlText w:val=""/>
      <w:lvlJc w:val="left"/>
      <w:pPr>
        <w:tabs>
          <w:tab w:val="num" w:pos="4298"/>
        </w:tabs>
        <w:ind w:left="4298" w:hanging="360"/>
      </w:pPr>
      <w:rPr>
        <w:rFonts w:ascii="Symbol" w:hAnsi="Symbol" w:hint="default"/>
        <w:color w:val="auto"/>
      </w:rPr>
    </w:lvl>
    <w:lvl w:ilvl="1" w:tplc="975E7236">
      <w:start w:val="1"/>
      <w:numFmt w:val="bullet"/>
      <w:lvlText w:val=""/>
      <w:lvlJc w:val="left"/>
      <w:pPr>
        <w:tabs>
          <w:tab w:val="num" w:pos="2149"/>
        </w:tabs>
        <w:ind w:left="2149" w:hanging="360"/>
      </w:pPr>
      <w:rPr>
        <w:rFonts w:ascii="Symbol" w:hAnsi="Symbol" w:hint="default"/>
        <w:color w:val="auto"/>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6DC33E5"/>
    <w:multiLevelType w:val="hybridMultilevel"/>
    <w:tmpl w:val="847624A8"/>
    <w:lvl w:ilvl="0" w:tplc="2EB8A362">
      <w:start w:val="1"/>
      <w:numFmt w:val="lowerLetter"/>
      <w:lvlText w:val="%1-"/>
      <w:lvlJc w:val="left"/>
      <w:pPr>
        <w:ind w:left="1778" w:hanging="360"/>
      </w:pPr>
      <w:rPr>
        <w:rFonts w:hint="default"/>
        <w:b/>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8" w15:restartNumberingAfterBreak="0">
    <w:nsid w:val="7BB81ED7"/>
    <w:multiLevelType w:val="singleLevel"/>
    <w:tmpl w:val="93C8CDF4"/>
    <w:lvl w:ilvl="0">
      <w:numFmt w:val="bullet"/>
      <w:lvlText w:val="-"/>
      <w:lvlJc w:val="left"/>
      <w:pPr>
        <w:tabs>
          <w:tab w:val="num" w:pos="1219"/>
        </w:tabs>
        <w:ind w:left="1219" w:hanging="360"/>
      </w:pPr>
      <w:rPr>
        <w:rFonts w:hint="default"/>
      </w:rPr>
    </w:lvl>
  </w:abstractNum>
  <w:num w:numId="1">
    <w:abstractNumId w:val="0"/>
  </w:num>
  <w:num w:numId="2">
    <w:abstractNumId w:val="13"/>
  </w:num>
  <w:num w:numId="3">
    <w:abstractNumId w:val="18"/>
  </w:num>
  <w:num w:numId="4">
    <w:abstractNumId w:val="14"/>
  </w:num>
  <w:num w:numId="5">
    <w:abstractNumId w:val="16"/>
  </w:num>
  <w:num w:numId="6">
    <w:abstractNumId w:val="18"/>
  </w:num>
  <w:num w:numId="7">
    <w:abstractNumId w:val="8"/>
  </w:num>
  <w:num w:numId="8">
    <w:abstractNumId w:val="11"/>
  </w:num>
  <w:num w:numId="9">
    <w:abstractNumId w:val="7"/>
  </w:num>
  <w:num w:numId="10">
    <w:abstractNumId w:val="12"/>
  </w:num>
  <w:num w:numId="11">
    <w:abstractNumId w:val="0"/>
  </w:num>
  <w:num w:numId="12">
    <w:abstractNumId w:val="17"/>
  </w:num>
  <w:num w:numId="13">
    <w:abstractNumId w:val="18"/>
  </w:num>
  <w:num w:numId="14">
    <w:abstractNumId w:val="9"/>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DB4"/>
    <w:rsid w:val="00000A8F"/>
    <w:rsid w:val="0000223A"/>
    <w:rsid w:val="00005094"/>
    <w:rsid w:val="00005BF9"/>
    <w:rsid w:val="00006A2F"/>
    <w:rsid w:val="00007413"/>
    <w:rsid w:val="000077D3"/>
    <w:rsid w:val="00014F74"/>
    <w:rsid w:val="00016651"/>
    <w:rsid w:val="00016A7B"/>
    <w:rsid w:val="0002065B"/>
    <w:rsid w:val="00021160"/>
    <w:rsid w:val="00023601"/>
    <w:rsid w:val="0002478D"/>
    <w:rsid w:val="00025ADD"/>
    <w:rsid w:val="00025B94"/>
    <w:rsid w:val="00026E43"/>
    <w:rsid w:val="00031843"/>
    <w:rsid w:val="00034599"/>
    <w:rsid w:val="00035056"/>
    <w:rsid w:val="000374B7"/>
    <w:rsid w:val="00043127"/>
    <w:rsid w:val="00044F39"/>
    <w:rsid w:val="000478E9"/>
    <w:rsid w:val="00052E72"/>
    <w:rsid w:val="00054DB4"/>
    <w:rsid w:val="00055F7D"/>
    <w:rsid w:val="00056623"/>
    <w:rsid w:val="00061F44"/>
    <w:rsid w:val="000634FB"/>
    <w:rsid w:val="00075C9C"/>
    <w:rsid w:val="000762F5"/>
    <w:rsid w:val="000814F3"/>
    <w:rsid w:val="00083057"/>
    <w:rsid w:val="000869A5"/>
    <w:rsid w:val="00087F69"/>
    <w:rsid w:val="00091F28"/>
    <w:rsid w:val="00094A69"/>
    <w:rsid w:val="000965DA"/>
    <w:rsid w:val="00097A3E"/>
    <w:rsid w:val="000A44C5"/>
    <w:rsid w:val="000A670B"/>
    <w:rsid w:val="000A6F72"/>
    <w:rsid w:val="000B1602"/>
    <w:rsid w:val="000B4FD5"/>
    <w:rsid w:val="000D160C"/>
    <w:rsid w:val="000D461B"/>
    <w:rsid w:val="000D70B4"/>
    <w:rsid w:val="000D71CC"/>
    <w:rsid w:val="000D78DB"/>
    <w:rsid w:val="000E1826"/>
    <w:rsid w:val="000E1C27"/>
    <w:rsid w:val="000E4128"/>
    <w:rsid w:val="000E4A85"/>
    <w:rsid w:val="000F531A"/>
    <w:rsid w:val="000F7DE3"/>
    <w:rsid w:val="0010101D"/>
    <w:rsid w:val="0010139F"/>
    <w:rsid w:val="00105415"/>
    <w:rsid w:val="001077E1"/>
    <w:rsid w:val="00117A75"/>
    <w:rsid w:val="001216B6"/>
    <w:rsid w:val="00127962"/>
    <w:rsid w:val="0013101F"/>
    <w:rsid w:val="00131270"/>
    <w:rsid w:val="00133243"/>
    <w:rsid w:val="0013669B"/>
    <w:rsid w:val="00141D47"/>
    <w:rsid w:val="00143404"/>
    <w:rsid w:val="00143710"/>
    <w:rsid w:val="00144F0C"/>
    <w:rsid w:val="00144F0D"/>
    <w:rsid w:val="00150EDC"/>
    <w:rsid w:val="0015578E"/>
    <w:rsid w:val="001563F0"/>
    <w:rsid w:val="00165FB6"/>
    <w:rsid w:val="0016682A"/>
    <w:rsid w:val="00167EA1"/>
    <w:rsid w:val="00171301"/>
    <w:rsid w:val="00171479"/>
    <w:rsid w:val="00180293"/>
    <w:rsid w:val="00180779"/>
    <w:rsid w:val="00182CBE"/>
    <w:rsid w:val="00184FE2"/>
    <w:rsid w:val="00185639"/>
    <w:rsid w:val="00185D9E"/>
    <w:rsid w:val="00185DB5"/>
    <w:rsid w:val="00185FE5"/>
    <w:rsid w:val="00191BC2"/>
    <w:rsid w:val="001920BE"/>
    <w:rsid w:val="0019474B"/>
    <w:rsid w:val="00196D32"/>
    <w:rsid w:val="001A1AA9"/>
    <w:rsid w:val="001A3C7D"/>
    <w:rsid w:val="001B354A"/>
    <w:rsid w:val="001B4E17"/>
    <w:rsid w:val="001C31C2"/>
    <w:rsid w:val="001C5715"/>
    <w:rsid w:val="001C7DE8"/>
    <w:rsid w:val="001E2606"/>
    <w:rsid w:val="001E2E65"/>
    <w:rsid w:val="001E3DB3"/>
    <w:rsid w:val="001E3F46"/>
    <w:rsid w:val="001E46BC"/>
    <w:rsid w:val="001E53F7"/>
    <w:rsid w:val="001E5B4E"/>
    <w:rsid w:val="001F23AD"/>
    <w:rsid w:val="00203B0F"/>
    <w:rsid w:val="00203FC6"/>
    <w:rsid w:val="00204C03"/>
    <w:rsid w:val="0020532D"/>
    <w:rsid w:val="00205653"/>
    <w:rsid w:val="00211867"/>
    <w:rsid w:val="00213B15"/>
    <w:rsid w:val="00214EB4"/>
    <w:rsid w:val="00217A77"/>
    <w:rsid w:val="00217D0E"/>
    <w:rsid w:val="00220863"/>
    <w:rsid w:val="00223A53"/>
    <w:rsid w:val="0022633F"/>
    <w:rsid w:val="00227415"/>
    <w:rsid w:val="0023361E"/>
    <w:rsid w:val="002364BE"/>
    <w:rsid w:val="002364D5"/>
    <w:rsid w:val="00237B94"/>
    <w:rsid w:val="00240E6C"/>
    <w:rsid w:val="00242C52"/>
    <w:rsid w:val="00244A49"/>
    <w:rsid w:val="00250455"/>
    <w:rsid w:val="00252BB5"/>
    <w:rsid w:val="00255034"/>
    <w:rsid w:val="00255730"/>
    <w:rsid w:val="0025765E"/>
    <w:rsid w:val="00270E65"/>
    <w:rsid w:val="00272386"/>
    <w:rsid w:val="002757DB"/>
    <w:rsid w:val="00283D09"/>
    <w:rsid w:val="00285902"/>
    <w:rsid w:val="002871EB"/>
    <w:rsid w:val="00291FE9"/>
    <w:rsid w:val="0029278C"/>
    <w:rsid w:val="00296F5D"/>
    <w:rsid w:val="002977D4"/>
    <w:rsid w:val="002A3004"/>
    <w:rsid w:val="002A3FF6"/>
    <w:rsid w:val="002A4829"/>
    <w:rsid w:val="002A7195"/>
    <w:rsid w:val="002A73F7"/>
    <w:rsid w:val="002B5FAB"/>
    <w:rsid w:val="002C0C3E"/>
    <w:rsid w:val="002C536F"/>
    <w:rsid w:val="002D36A6"/>
    <w:rsid w:val="002D50ED"/>
    <w:rsid w:val="002E073A"/>
    <w:rsid w:val="002E1048"/>
    <w:rsid w:val="002E673B"/>
    <w:rsid w:val="002E6881"/>
    <w:rsid w:val="002F02A3"/>
    <w:rsid w:val="002F2A31"/>
    <w:rsid w:val="002F392A"/>
    <w:rsid w:val="002F470A"/>
    <w:rsid w:val="002F47B8"/>
    <w:rsid w:val="002F67F4"/>
    <w:rsid w:val="00303CF4"/>
    <w:rsid w:val="003077E5"/>
    <w:rsid w:val="00310126"/>
    <w:rsid w:val="003119C6"/>
    <w:rsid w:val="0031560B"/>
    <w:rsid w:val="003171DB"/>
    <w:rsid w:val="0032298B"/>
    <w:rsid w:val="00322D17"/>
    <w:rsid w:val="00323283"/>
    <w:rsid w:val="00326CC2"/>
    <w:rsid w:val="0033013D"/>
    <w:rsid w:val="003305E8"/>
    <w:rsid w:val="00331560"/>
    <w:rsid w:val="00331856"/>
    <w:rsid w:val="0033216B"/>
    <w:rsid w:val="003351DE"/>
    <w:rsid w:val="00335708"/>
    <w:rsid w:val="003409A5"/>
    <w:rsid w:val="003440B5"/>
    <w:rsid w:val="00345B71"/>
    <w:rsid w:val="003468CC"/>
    <w:rsid w:val="00346A92"/>
    <w:rsid w:val="00360BA9"/>
    <w:rsid w:val="00367E58"/>
    <w:rsid w:val="00373D68"/>
    <w:rsid w:val="0037517D"/>
    <w:rsid w:val="003759FB"/>
    <w:rsid w:val="00381FD1"/>
    <w:rsid w:val="003829DA"/>
    <w:rsid w:val="00386D0D"/>
    <w:rsid w:val="00396642"/>
    <w:rsid w:val="003A1F54"/>
    <w:rsid w:val="003B07A2"/>
    <w:rsid w:val="003B0EF7"/>
    <w:rsid w:val="003C01F0"/>
    <w:rsid w:val="003C1C13"/>
    <w:rsid w:val="003C34A4"/>
    <w:rsid w:val="003C37E0"/>
    <w:rsid w:val="003C6086"/>
    <w:rsid w:val="003D0964"/>
    <w:rsid w:val="003D31F2"/>
    <w:rsid w:val="003D662E"/>
    <w:rsid w:val="003E0740"/>
    <w:rsid w:val="003E11C1"/>
    <w:rsid w:val="003E4153"/>
    <w:rsid w:val="003E62F0"/>
    <w:rsid w:val="003E7894"/>
    <w:rsid w:val="003F120A"/>
    <w:rsid w:val="003F15C5"/>
    <w:rsid w:val="003F23A7"/>
    <w:rsid w:val="003F3731"/>
    <w:rsid w:val="003F59FF"/>
    <w:rsid w:val="003F6876"/>
    <w:rsid w:val="004003C4"/>
    <w:rsid w:val="004012F1"/>
    <w:rsid w:val="00401313"/>
    <w:rsid w:val="0040351C"/>
    <w:rsid w:val="00405C71"/>
    <w:rsid w:val="004060D3"/>
    <w:rsid w:val="004061E5"/>
    <w:rsid w:val="00414E31"/>
    <w:rsid w:val="00414FAA"/>
    <w:rsid w:val="00415578"/>
    <w:rsid w:val="00417D83"/>
    <w:rsid w:val="00421F88"/>
    <w:rsid w:val="004233FE"/>
    <w:rsid w:val="00423E08"/>
    <w:rsid w:val="00434235"/>
    <w:rsid w:val="00441BA2"/>
    <w:rsid w:val="004447A7"/>
    <w:rsid w:val="00455197"/>
    <w:rsid w:val="004557B6"/>
    <w:rsid w:val="004621D5"/>
    <w:rsid w:val="00462825"/>
    <w:rsid w:val="004633EF"/>
    <w:rsid w:val="00463891"/>
    <w:rsid w:val="00464FB0"/>
    <w:rsid w:val="00472303"/>
    <w:rsid w:val="00473358"/>
    <w:rsid w:val="00474BF8"/>
    <w:rsid w:val="00485C30"/>
    <w:rsid w:val="004863F4"/>
    <w:rsid w:val="004902D2"/>
    <w:rsid w:val="00491FC1"/>
    <w:rsid w:val="00494FA7"/>
    <w:rsid w:val="004A3AE0"/>
    <w:rsid w:val="004A435C"/>
    <w:rsid w:val="004A4711"/>
    <w:rsid w:val="004A6F8F"/>
    <w:rsid w:val="004B2EA1"/>
    <w:rsid w:val="004B4CDA"/>
    <w:rsid w:val="004C0412"/>
    <w:rsid w:val="004C15DB"/>
    <w:rsid w:val="004C4530"/>
    <w:rsid w:val="004C5063"/>
    <w:rsid w:val="004D25A5"/>
    <w:rsid w:val="004D3481"/>
    <w:rsid w:val="004E32EA"/>
    <w:rsid w:val="004E741D"/>
    <w:rsid w:val="004F3606"/>
    <w:rsid w:val="00500E74"/>
    <w:rsid w:val="005025DE"/>
    <w:rsid w:val="00505A21"/>
    <w:rsid w:val="00513720"/>
    <w:rsid w:val="00513AEA"/>
    <w:rsid w:val="0051404A"/>
    <w:rsid w:val="005141F5"/>
    <w:rsid w:val="00514818"/>
    <w:rsid w:val="005206DA"/>
    <w:rsid w:val="005232DB"/>
    <w:rsid w:val="00523C0D"/>
    <w:rsid w:val="00523DFF"/>
    <w:rsid w:val="00525958"/>
    <w:rsid w:val="005262D1"/>
    <w:rsid w:val="00535A33"/>
    <w:rsid w:val="005370E9"/>
    <w:rsid w:val="00537797"/>
    <w:rsid w:val="005379E7"/>
    <w:rsid w:val="0054273E"/>
    <w:rsid w:val="00545D2B"/>
    <w:rsid w:val="005466CF"/>
    <w:rsid w:val="00557DCD"/>
    <w:rsid w:val="00560E1E"/>
    <w:rsid w:val="0056202B"/>
    <w:rsid w:val="0056417B"/>
    <w:rsid w:val="00566183"/>
    <w:rsid w:val="00566B37"/>
    <w:rsid w:val="005719B7"/>
    <w:rsid w:val="0057540C"/>
    <w:rsid w:val="005879F4"/>
    <w:rsid w:val="00590CC8"/>
    <w:rsid w:val="0059139D"/>
    <w:rsid w:val="0059283C"/>
    <w:rsid w:val="00596DBD"/>
    <w:rsid w:val="005A0B60"/>
    <w:rsid w:val="005B1B80"/>
    <w:rsid w:val="005B5976"/>
    <w:rsid w:val="005B7A73"/>
    <w:rsid w:val="005C1501"/>
    <w:rsid w:val="005C4A61"/>
    <w:rsid w:val="005C7D01"/>
    <w:rsid w:val="005D0740"/>
    <w:rsid w:val="005D1168"/>
    <w:rsid w:val="005D3B8B"/>
    <w:rsid w:val="005E1193"/>
    <w:rsid w:val="005E1A28"/>
    <w:rsid w:val="005E2BB2"/>
    <w:rsid w:val="005E31AF"/>
    <w:rsid w:val="005E4C08"/>
    <w:rsid w:val="005F6291"/>
    <w:rsid w:val="00601498"/>
    <w:rsid w:val="00607963"/>
    <w:rsid w:val="00611EB9"/>
    <w:rsid w:val="006144F0"/>
    <w:rsid w:val="006219AF"/>
    <w:rsid w:val="00622007"/>
    <w:rsid w:val="00624E81"/>
    <w:rsid w:val="00625669"/>
    <w:rsid w:val="00625EBE"/>
    <w:rsid w:val="00625FB9"/>
    <w:rsid w:val="0063452B"/>
    <w:rsid w:val="00637C70"/>
    <w:rsid w:val="0064242D"/>
    <w:rsid w:val="0065139C"/>
    <w:rsid w:val="00666135"/>
    <w:rsid w:val="0067058E"/>
    <w:rsid w:val="00672DCE"/>
    <w:rsid w:val="0067454B"/>
    <w:rsid w:val="00676F24"/>
    <w:rsid w:val="00677573"/>
    <w:rsid w:val="006840D8"/>
    <w:rsid w:val="00684AEF"/>
    <w:rsid w:val="00686436"/>
    <w:rsid w:val="006919D8"/>
    <w:rsid w:val="0069376B"/>
    <w:rsid w:val="00694C0B"/>
    <w:rsid w:val="00696D46"/>
    <w:rsid w:val="006A295A"/>
    <w:rsid w:val="006A5656"/>
    <w:rsid w:val="006B1231"/>
    <w:rsid w:val="006C1CE4"/>
    <w:rsid w:val="006C7A59"/>
    <w:rsid w:val="006C7D4C"/>
    <w:rsid w:val="006D0FE9"/>
    <w:rsid w:val="006D46E3"/>
    <w:rsid w:val="006D56F7"/>
    <w:rsid w:val="006D6305"/>
    <w:rsid w:val="006D7D66"/>
    <w:rsid w:val="006E125B"/>
    <w:rsid w:val="006E199E"/>
    <w:rsid w:val="006E5E21"/>
    <w:rsid w:val="006F68F4"/>
    <w:rsid w:val="006F6FFC"/>
    <w:rsid w:val="007023A9"/>
    <w:rsid w:val="00703BF8"/>
    <w:rsid w:val="007114DE"/>
    <w:rsid w:val="00711EDB"/>
    <w:rsid w:val="0071340F"/>
    <w:rsid w:val="0071568B"/>
    <w:rsid w:val="0072179A"/>
    <w:rsid w:val="007235DF"/>
    <w:rsid w:val="00723F7A"/>
    <w:rsid w:val="007252EB"/>
    <w:rsid w:val="0073352A"/>
    <w:rsid w:val="00737566"/>
    <w:rsid w:val="007416B3"/>
    <w:rsid w:val="00742B74"/>
    <w:rsid w:val="00746997"/>
    <w:rsid w:val="00751682"/>
    <w:rsid w:val="00753010"/>
    <w:rsid w:val="0075591D"/>
    <w:rsid w:val="00760E2F"/>
    <w:rsid w:val="007652A0"/>
    <w:rsid w:val="00770CE7"/>
    <w:rsid w:val="00773B47"/>
    <w:rsid w:val="007776FC"/>
    <w:rsid w:val="00781E12"/>
    <w:rsid w:val="00782B91"/>
    <w:rsid w:val="00784333"/>
    <w:rsid w:val="00784DD7"/>
    <w:rsid w:val="00786B9A"/>
    <w:rsid w:val="00790D4A"/>
    <w:rsid w:val="00791012"/>
    <w:rsid w:val="00791305"/>
    <w:rsid w:val="00791358"/>
    <w:rsid w:val="007916E8"/>
    <w:rsid w:val="00792F56"/>
    <w:rsid w:val="007A08DA"/>
    <w:rsid w:val="007A37C9"/>
    <w:rsid w:val="007A50AC"/>
    <w:rsid w:val="007A6A29"/>
    <w:rsid w:val="007B0119"/>
    <w:rsid w:val="007B15D8"/>
    <w:rsid w:val="007C4E75"/>
    <w:rsid w:val="007C683E"/>
    <w:rsid w:val="007D5B1B"/>
    <w:rsid w:val="007D7E19"/>
    <w:rsid w:val="007E4422"/>
    <w:rsid w:val="007E45EA"/>
    <w:rsid w:val="007E7126"/>
    <w:rsid w:val="007F2386"/>
    <w:rsid w:val="007F2FDA"/>
    <w:rsid w:val="007F39A9"/>
    <w:rsid w:val="007F4F66"/>
    <w:rsid w:val="00802BBC"/>
    <w:rsid w:val="00804610"/>
    <w:rsid w:val="00805652"/>
    <w:rsid w:val="0080700B"/>
    <w:rsid w:val="00807D26"/>
    <w:rsid w:val="00814113"/>
    <w:rsid w:val="0081538D"/>
    <w:rsid w:val="00826F6E"/>
    <w:rsid w:val="0082786D"/>
    <w:rsid w:val="00827BA5"/>
    <w:rsid w:val="008326D4"/>
    <w:rsid w:val="00832F05"/>
    <w:rsid w:val="00833549"/>
    <w:rsid w:val="00833B55"/>
    <w:rsid w:val="00833FC5"/>
    <w:rsid w:val="00834D54"/>
    <w:rsid w:val="0083686E"/>
    <w:rsid w:val="00840975"/>
    <w:rsid w:val="0084759B"/>
    <w:rsid w:val="00850B3E"/>
    <w:rsid w:val="00850DB6"/>
    <w:rsid w:val="00851605"/>
    <w:rsid w:val="008558E1"/>
    <w:rsid w:val="0086234C"/>
    <w:rsid w:val="00865BCE"/>
    <w:rsid w:val="0086743A"/>
    <w:rsid w:val="008700E3"/>
    <w:rsid w:val="00872632"/>
    <w:rsid w:val="00873AA6"/>
    <w:rsid w:val="00876607"/>
    <w:rsid w:val="00877CDB"/>
    <w:rsid w:val="008847F7"/>
    <w:rsid w:val="00893B9A"/>
    <w:rsid w:val="00896C7E"/>
    <w:rsid w:val="008A10F2"/>
    <w:rsid w:val="008A150F"/>
    <w:rsid w:val="008A263D"/>
    <w:rsid w:val="008A30E9"/>
    <w:rsid w:val="008A695A"/>
    <w:rsid w:val="008A7473"/>
    <w:rsid w:val="008B3F54"/>
    <w:rsid w:val="008B4C63"/>
    <w:rsid w:val="008B692D"/>
    <w:rsid w:val="008C1FB3"/>
    <w:rsid w:val="008C4353"/>
    <w:rsid w:val="008C4B74"/>
    <w:rsid w:val="008C64E2"/>
    <w:rsid w:val="008D0B05"/>
    <w:rsid w:val="008D1C44"/>
    <w:rsid w:val="008D2365"/>
    <w:rsid w:val="008D23B3"/>
    <w:rsid w:val="008E19A6"/>
    <w:rsid w:val="008E7DEF"/>
    <w:rsid w:val="008F35D8"/>
    <w:rsid w:val="008F61EF"/>
    <w:rsid w:val="008F6A56"/>
    <w:rsid w:val="008F72B7"/>
    <w:rsid w:val="008F7BA2"/>
    <w:rsid w:val="00901201"/>
    <w:rsid w:val="009019A7"/>
    <w:rsid w:val="009028A6"/>
    <w:rsid w:val="009046D3"/>
    <w:rsid w:val="00904BF7"/>
    <w:rsid w:val="00905F88"/>
    <w:rsid w:val="00907202"/>
    <w:rsid w:val="00910D1C"/>
    <w:rsid w:val="00913049"/>
    <w:rsid w:val="00913D39"/>
    <w:rsid w:val="00925328"/>
    <w:rsid w:val="00933EE6"/>
    <w:rsid w:val="00935DB7"/>
    <w:rsid w:val="00936012"/>
    <w:rsid w:val="0093778C"/>
    <w:rsid w:val="00940F8F"/>
    <w:rsid w:val="00941335"/>
    <w:rsid w:val="0094163E"/>
    <w:rsid w:val="00946B37"/>
    <w:rsid w:val="00955D48"/>
    <w:rsid w:val="00960F03"/>
    <w:rsid w:val="009612C4"/>
    <w:rsid w:val="00961E01"/>
    <w:rsid w:val="009703D6"/>
    <w:rsid w:val="00971978"/>
    <w:rsid w:val="00986493"/>
    <w:rsid w:val="009938D3"/>
    <w:rsid w:val="00994A4A"/>
    <w:rsid w:val="00995818"/>
    <w:rsid w:val="009A13D8"/>
    <w:rsid w:val="009A181F"/>
    <w:rsid w:val="009A2FAB"/>
    <w:rsid w:val="009B1B47"/>
    <w:rsid w:val="009B349D"/>
    <w:rsid w:val="009B4968"/>
    <w:rsid w:val="009B6EC7"/>
    <w:rsid w:val="009C0152"/>
    <w:rsid w:val="009C14BF"/>
    <w:rsid w:val="009C301E"/>
    <w:rsid w:val="009D56FB"/>
    <w:rsid w:val="009D7DEE"/>
    <w:rsid w:val="009E38B0"/>
    <w:rsid w:val="009E3BE3"/>
    <w:rsid w:val="009E4686"/>
    <w:rsid w:val="009F4061"/>
    <w:rsid w:val="009F6EF2"/>
    <w:rsid w:val="00A001C5"/>
    <w:rsid w:val="00A00DC7"/>
    <w:rsid w:val="00A024F1"/>
    <w:rsid w:val="00A113A7"/>
    <w:rsid w:val="00A20CCC"/>
    <w:rsid w:val="00A228B7"/>
    <w:rsid w:val="00A24106"/>
    <w:rsid w:val="00A2691A"/>
    <w:rsid w:val="00A30447"/>
    <w:rsid w:val="00A32CA4"/>
    <w:rsid w:val="00A352F2"/>
    <w:rsid w:val="00A42548"/>
    <w:rsid w:val="00A43EC6"/>
    <w:rsid w:val="00A44118"/>
    <w:rsid w:val="00A4484E"/>
    <w:rsid w:val="00A55B10"/>
    <w:rsid w:val="00A56BB1"/>
    <w:rsid w:val="00A6026C"/>
    <w:rsid w:val="00A60921"/>
    <w:rsid w:val="00A6170D"/>
    <w:rsid w:val="00A61CA0"/>
    <w:rsid w:val="00A644FC"/>
    <w:rsid w:val="00A672C1"/>
    <w:rsid w:val="00A716D1"/>
    <w:rsid w:val="00A71AA6"/>
    <w:rsid w:val="00A7495C"/>
    <w:rsid w:val="00A760C5"/>
    <w:rsid w:val="00A77C03"/>
    <w:rsid w:val="00A8274F"/>
    <w:rsid w:val="00A86654"/>
    <w:rsid w:val="00A90336"/>
    <w:rsid w:val="00A913A7"/>
    <w:rsid w:val="00A9516F"/>
    <w:rsid w:val="00A97810"/>
    <w:rsid w:val="00AA5BA3"/>
    <w:rsid w:val="00AB070C"/>
    <w:rsid w:val="00AB584B"/>
    <w:rsid w:val="00AC28B7"/>
    <w:rsid w:val="00AC2F3A"/>
    <w:rsid w:val="00AC2F78"/>
    <w:rsid w:val="00AC51C8"/>
    <w:rsid w:val="00AD2AE2"/>
    <w:rsid w:val="00AD3D0F"/>
    <w:rsid w:val="00AD5227"/>
    <w:rsid w:val="00AF0D8E"/>
    <w:rsid w:val="00AF3DD4"/>
    <w:rsid w:val="00AF7496"/>
    <w:rsid w:val="00B02FEA"/>
    <w:rsid w:val="00B223BF"/>
    <w:rsid w:val="00B22B55"/>
    <w:rsid w:val="00B24BB6"/>
    <w:rsid w:val="00B32E39"/>
    <w:rsid w:val="00B3398D"/>
    <w:rsid w:val="00B3562C"/>
    <w:rsid w:val="00B37C57"/>
    <w:rsid w:val="00B43B1D"/>
    <w:rsid w:val="00B4522E"/>
    <w:rsid w:val="00B47136"/>
    <w:rsid w:val="00B512F7"/>
    <w:rsid w:val="00B55881"/>
    <w:rsid w:val="00B6017B"/>
    <w:rsid w:val="00B629A5"/>
    <w:rsid w:val="00B72EBF"/>
    <w:rsid w:val="00B745ED"/>
    <w:rsid w:val="00B74749"/>
    <w:rsid w:val="00B83968"/>
    <w:rsid w:val="00B83DFA"/>
    <w:rsid w:val="00B8717E"/>
    <w:rsid w:val="00B9124C"/>
    <w:rsid w:val="00B919FE"/>
    <w:rsid w:val="00B92A46"/>
    <w:rsid w:val="00B932F4"/>
    <w:rsid w:val="00B94A65"/>
    <w:rsid w:val="00BA1138"/>
    <w:rsid w:val="00BA114B"/>
    <w:rsid w:val="00BA45A4"/>
    <w:rsid w:val="00BA498A"/>
    <w:rsid w:val="00BB0C9A"/>
    <w:rsid w:val="00BB4A7D"/>
    <w:rsid w:val="00BB511C"/>
    <w:rsid w:val="00BB603B"/>
    <w:rsid w:val="00BB76C9"/>
    <w:rsid w:val="00BB7CFB"/>
    <w:rsid w:val="00BC179A"/>
    <w:rsid w:val="00BC1953"/>
    <w:rsid w:val="00BC4326"/>
    <w:rsid w:val="00BD0F11"/>
    <w:rsid w:val="00BD6919"/>
    <w:rsid w:val="00BD713B"/>
    <w:rsid w:val="00BD741B"/>
    <w:rsid w:val="00BD76E9"/>
    <w:rsid w:val="00BD7D85"/>
    <w:rsid w:val="00BE2B2A"/>
    <w:rsid w:val="00BE3110"/>
    <w:rsid w:val="00BE4401"/>
    <w:rsid w:val="00BE5A03"/>
    <w:rsid w:val="00BE5B3A"/>
    <w:rsid w:val="00BF0552"/>
    <w:rsid w:val="00BF79BA"/>
    <w:rsid w:val="00C01358"/>
    <w:rsid w:val="00C03979"/>
    <w:rsid w:val="00C04D30"/>
    <w:rsid w:val="00C1223C"/>
    <w:rsid w:val="00C20E8E"/>
    <w:rsid w:val="00C2321B"/>
    <w:rsid w:val="00C23C74"/>
    <w:rsid w:val="00C24C5B"/>
    <w:rsid w:val="00C25AB6"/>
    <w:rsid w:val="00C25DCF"/>
    <w:rsid w:val="00C3077A"/>
    <w:rsid w:val="00C30AA7"/>
    <w:rsid w:val="00C32470"/>
    <w:rsid w:val="00C33331"/>
    <w:rsid w:val="00C37A4B"/>
    <w:rsid w:val="00C37C77"/>
    <w:rsid w:val="00C42D27"/>
    <w:rsid w:val="00C43646"/>
    <w:rsid w:val="00C4717A"/>
    <w:rsid w:val="00C5046A"/>
    <w:rsid w:val="00C50C59"/>
    <w:rsid w:val="00C52780"/>
    <w:rsid w:val="00C5637A"/>
    <w:rsid w:val="00C60266"/>
    <w:rsid w:val="00C65934"/>
    <w:rsid w:val="00C72941"/>
    <w:rsid w:val="00C73A71"/>
    <w:rsid w:val="00C76FC6"/>
    <w:rsid w:val="00C77436"/>
    <w:rsid w:val="00C81474"/>
    <w:rsid w:val="00C81550"/>
    <w:rsid w:val="00C81A14"/>
    <w:rsid w:val="00C82F80"/>
    <w:rsid w:val="00C87457"/>
    <w:rsid w:val="00C87731"/>
    <w:rsid w:val="00C879F7"/>
    <w:rsid w:val="00C90BFA"/>
    <w:rsid w:val="00C92ADC"/>
    <w:rsid w:val="00C92BDF"/>
    <w:rsid w:val="00C93E01"/>
    <w:rsid w:val="00C9694E"/>
    <w:rsid w:val="00C96F76"/>
    <w:rsid w:val="00CA073C"/>
    <w:rsid w:val="00CA29C2"/>
    <w:rsid w:val="00CA2F82"/>
    <w:rsid w:val="00CA3A73"/>
    <w:rsid w:val="00CB33AE"/>
    <w:rsid w:val="00CB33BD"/>
    <w:rsid w:val="00CB357F"/>
    <w:rsid w:val="00CB37B3"/>
    <w:rsid w:val="00CB4902"/>
    <w:rsid w:val="00CB5916"/>
    <w:rsid w:val="00CC0E68"/>
    <w:rsid w:val="00CC5588"/>
    <w:rsid w:val="00CC56E4"/>
    <w:rsid w:val="00CC5731"/>
    <w:rsid w:val="00CD02EF"/>
    <w:rsid w:val="00CD5383"/>
    <w:rsid w:val="00CE2107"/>
    <w:rsid w:val="00CE4C26"/>
    <w:rsid w:val="00CE53B3"/>
    <w:rsid w:val="00CE5FF0"/>
    <w:rsid w:val="00CE6BFB"/>
    <w:rsid w:val="00CE7AC6"/>
    <w:rsid w:val="00CF1B72"/>
    <w:rsid w:val="00CF220B"/>
    <w:rsid w:val="00CF5131"/>
    <w:rsid w:val="00CF655B"/>
    <w:rsid w:val="00CF6E48"/>
    <w:rsid w:val="00D00700"/>
    <w:rsid w:val="00D00952"/>
    <w:rsid w:val="00D0159F"/>
    <w:rsid w:val="00D047F2"/>
    <w:rsid w:val="00D102C6"/>
    <w:rsid w:val="00D10408"/>
    <w:rsid w:val="00D1470F"/>
    <w:rsid w:val="00D148D5"/>
    <w:rsid w:val="00D21D9A"/>
    <w:rsid w:val="00D239E8"/>
    <w:rsid w:val="00D23A63"/>
    <w:rsid w:val="00D23E43"/>
    <w:rsid w:val="00D30E0A"/>
    <w:rsid w:val="00D31A9E"/>
    <w:rsid w:val="00D31AC7"/>
    <w:rsid w:val="00D3793E"/>
    <w:rsid w:val="00D45DC6"/>
    <w:rsid w:val="00D50A20"/>
    <w:rsid w:val="00D50C8A"/>
    <w:rsid w:val="00D54D09"/>
    <w:rsid w:val="00D553D4"/>
    <w:rsid w:val="00D63195"/>
    <w:rsid w:val="00D66ADB"/>
    <w:rsid w:val="00D679DE"/>
    <w:rsid w:val="00D70F53"/>
    <w:rsid w:val="00D715B0"/>
    <w:rsid w:val="00D715BC"/>
    <w:rsid w:val="00D763A3"/>
    <w:rsid w:val="00D83750"/>
    <w:rsid w:val="00D84B17"/>
    <w:rsid w:val="00D90F96"/>
    <w:rsid w:val="00DA33F2"/>
    <w:rsid w:val="00DB25E8"/>
    <w:rsid w:val="00DB2B29"/>
    <w:rsid w:val="00DC0A63"/>
    <w:rsid w:val="00DC1DBB"/>
    <w:rsid w:val="00DC28F9"/>
    <w:rsid w:val="00DC6861"/>
    <w:rsid w:val="00DD14D6"/>
    <w:rsid w:val="00DD5AD0"/>
    <w:rsid w:val="00DE4AC7"/>
    <w:rsid w:val="00DE7A4B"/>
    <w:rsid w:val="00DF1C6C"/>
    <w:rsid w:val="00E018F2"/>
    <w:rsid w:val="00E03143"/>
    <w:rsid w:val="00E04718"/>
    <w:rsid w:val="00E05102"/>
    <w:rsid w:val="00E05406"/>
    <w:rsid w:val="00E06E21"/>
    <w:rsid w:val="00E07C69"/>
    <w:rsid w:val="00E10AB5"/>
    <w:rsid w:val="00E118A7"/>
    <w:rsid w:val="00E13361"/>
    <w:rsid w:val="00E1416B"/>
    <w:rsid w:val="00E150B9"/>
    <w:rsid w:val="00E17248"/>
    <w:rsid w:val="00E30066"/>
    <w:rsid w:val="00E31442"/>
    <w:rsid w:val="00E329A0"/>
    <w:rsid w:val="00E32ECB"/>
    <w:rsid w:val="00E33C76"/>
    <w:rsid w:val="00E376E7"/>
    <w:rsid w:val="00E40BF6"/>
    <w:rsid w:val="00E51A23"/>
    <w:rsid w:val="00E53383"/>
    <w:rsid w:val="00E63963"/>
    <w:rsid w:val="00E6538B"/>
    <w:rsid w:val="00E70872"/>
    <w:rsid w:val="00E76E5B"/>
    <w:rsid w:val="00E848FC"/>
    <w:rsid w:val="00E935C8"/>
    <w:rsid w:val="00E968F1"/>
    <w:rsid w:val="00EA5A79"/>
    <w:rsid w:val="00EA5F8A"/>
    <w:rsid w:val="00EB0F32"/>
    <w:rsid w:val="00EB1E1E"/>
    <w:rsid w:val="00EB26F1"/>
    <w:rsid w:val="00EB70E8"/>
    <w:rsid w:val="00EC1F90"/>
    <w:rsid w:val="00EC2B99"/>
    <w:rsid w:val="00EC42F9"/>
    <w:rsid w:val="00EC4F11"/>
    <w:rsid w:val="00EC67D6"/>
    <w:rsid w:val="00ED4F72"/>
    <w:rsid w:val="00ED6FCA"/>
    <w:rsid w:val="00ED7373"/>
    <w:rsid w:val="00EE120E"/>
    <w:rsid w:val="00EE1897"/>
    <w:rsid w:val="00EE299F"/>
    <w:rsid w:val="00EE5268"/>
    <w:rsid w:val="00EE5291"/>
    <w:rsid w:val="00EF0DA7"/>
    <w:rsid w:val="00EF1902"/>
    <w:rsid w:val="00EF23E6"/>
    <w:rsid w:val="00EF295B"/>
    <w:rsid w:val="00EF2C23"/>
    <w:rsid w:val="00EF2E1B"/>
    <w:rsid w:val="00EF5A62"/>
    <w:rsid w:val="00EF743B"/>
    <w:rsid w:val="00EF7A10"/>
    <w:rsid w:val="00F00C16"/>
    <w:rsid w:val="00F02431"/>
    <w:rsid w:val="00F02BAF"/>
    <w:rsid w:val="00F0538F"/>
    <w:rsid w:val="00F07F45"/>
    <w:rsid w:val="00F16A49"/>
    <w:rsid w:val="00F1782A"/>
    <w:rsid w:val="00F23393"/>
    <w:rsid w:val="00F25356"/>
    <w:rsid w:val="00F25391"/>
    <w:rsid w:val="00F277E3"/>
    <w:rsid w:val="00F30ADE"/>
    <w:rsid w:val="00F312B7"/>
    <w:rsid w:val="00F3184B"/>
    <w:rsid w:val="00F36035"/>
    <w:rsid w:val="00F45867"/>
    <w:rsid w:val="00F4640C"/>
    <w:rsid w:val="00F50EE8"/>
    <w:rsid w:val="00F5448D"/>
    <w:rsid w:val="00F57AA5"/>
    <w:rsid w:val="00F60184"/>
    <w:rsid w:val="00F62695"/>
    <w:rsid w:val="00F64130"/>
    <w:rsid w:val="00F66FAD"/>
    <w:rsid w:val="00F71DA6"/>
    <w:rsid w:val="00F74206"/>
    <w:rsid w:val="00F7607D"/>
    <w:rsid w:val="00F816E2"/>
    <w:rsid w:val="00F82603"/>
    <w:rsid w:val="00F83670"/>
    <w:rsid w:val="00F83E89"/>
    <w:rsid w:val="00F87FE8"/>
    <w:rsid w:val="00FB1DE8"/>
    <w:rsid w:val="00FB25FE"/>
    <w:rsid w:val="00FB36C5"/>
    <w:rsid w:val="00FB3C0C"/>
    <w:rsid w:val="00FB7B95"/>
    <w:rsid w:val="00FC133D"/>
    <w:rsid w:val="00FC2F8F"/>
    <w:rsid w:val="00FC5B41"/>
    <w:rsid w:val="00FD4E2D"/>
    <w:rsid w:val="00FE0C4F"/>
    <w:rsid w:val="00FE0EB8"/>
    <w:rsid w:val="00FE241D"/>
    <w:rsid w:val="00FE3834"/>
    <w:rsid w:val="00FE7894"/>
    <w:rsid w:val="00FF00AB"/>
    <w:rsid w:val="00FF16A5"/>
    <w:rsid w:val="00FF1E1B"/>
    <w:rsid w:val="00FF54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93A035C"/>
  <w15:chartTrackingRefBased/>
  <w15:docId w15:val="{54E5343C-0645-456F-A153-F94831E0D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kern w:val="1"/>
      <w:sz w:val="22"/>
      <w:lang w:eastAsia="ar-SA"/>
    </w:rPr>
  </w:style>
  <w:style w:type="paragraph" w:styleId="Titre1">
    <w:name w:val="heading 1"/>
    <w:basedOn w:val="Normal"/>
    <w:next w:val="Normal"/>
    <w:qFormat/>
    <w:pPr>
      <w:keepNext/>
      <w:numPr>
        <w:numId w:val="1"/>
      </w:numPr>
      <w:ind w:right="283"/>
      <w:outlineLvl w:val="0"/>
    </w:pPr>
    <w:rPr>
      <w:u w:val="single"/>
    </w:rPr>
  </w:style>
  <w:style w:type="paragraph" w:styleId="Titre2">
    <w:name w:val="heading 2"/>
    <w:basedOn w:val="Normal"/>
    <w:next w:val="Normal"/>
    <w:link w:val="Titre2Car"/>
    <w:qFormat/>
    <w:pPr>
      <w:keepNext/>
      <w:jc w:val="both"/>
      <w:outlineLvl w:val="1"/>
    </w:pPr>
    <w:rPr>
      <w:b/>
    </w:rPr>
  </w:style>
  <w:style w:type="paragraph" w:styleId="Titre3">
    <w:name w:val="heading 3"/>
    <w:basedOn w:val="Normal"/>
    <w:next w:val="Normal"/>
    <w:qFormat/>
    <w:pPr>
      <w:keepNext/>
      <w:numPr>
        <w:ilvl w:val="2"/>
        <w:numId w:val="1"/>
      </w:numPr>
      <w:jc w:val="center"/>
      <w:outlineLvl w:val="2"/>
    </w:pPr>
    <w:rPr>
      <w:b/>
    </w:rPr>
  </w:style>
  <w:style w:type="paragraph" w:styleId="Titre4">
    <w:name w:val="heading 4"/>
    <w:basedOn w:val="Normal"/>
    <w:next w:val="Normal"/>
    <w:qFormat/>
    <w:pPr>
      <w:keepNext/>
      <w:numPr>
        <w:ilvl w:val="3"/>
        <w:numId w:val="1"/>
      </w:numPr>
      <w:shd w:val="clear" w:color="auto" w:fill="CCCCCC"/>
      <w:tabs>
        <w:tab w:val="left" w:pos="7371"/>
        <w:tab w:val="left" w:pos="10915"/>
      </w:tabs>
      <w:ind w:left="0" w:right="2125" w:firstLine="0"/>
      <w:outlineLvl w:val="3"/>
    </w:pPr>
    <w:rPr>
      <w:b/>
    </w:rPr>
  </w:style>
  <w:style w:type="paragraph" w:styleId="Titre5">
    <w:name w:val="heading 5"/>
    <w:basedOn w:val="Normal"/>
    <w:next w:val="Normal"/>
    <w:qFormat/>
    <w:pPr>
      <w:keepNext/>
      <w:numPr>
        <w:ilvl w:val="4"/>
        <w:numId w:val="1"/>
      </w:numPr>
      <w:shd w:val="clear" w:color="auto" w:fill="CCCCCC"/>
      <w:ind w:left="0" w:right="7512" w:firstLine="0"/>
      <w:jc w:val="both"/>
      <w:outlineLvl w:val="4"/>
    </w:pPr>
    <w:rPr>
      <w:b/>
      <w:color w:val="FF0000"/>
      <w:sz w:val="24"/>
    </w:rPr>
  </w:style>
  <w:style w:type="paragraph" w:styleId="Titre6">
    <w:name w:val="heading 6"/>
    <w:basedOn w:val="Normal"/>
    <w:next w:val="Normal"/>
    <w:qFormat/>
    <w:pPr>
      <w:keepNext/>
      <w:numPr>
        <w:ilvl w:val="5"/>
        <w:numId w:val="1"/>
      </w:numPr>
      <w:shd w:val="clear" w:color="auto" w:fill="CCCCCC"/>
      <w:ind w:left="0" w:right="2836" w:firstLine="0"/>
      <w:jc w:val="both"/>
      <w:outlineLvl w:val="5"/>
    </w:pPr>
    <w:rPr>
      <w:b/>
      <w:color w:val="FF0000"/>
      <w:sz w:val="24"/>
    </w:rPr>
  </w:style>
  <w:style w:type="paragraph" w:styleId="Titre7">
    <w:name w:val="heading 7"/>
    <w:basedOn w:val="Normal"/>
    <w:next w:val="Normal"/>
    <w:qFormat/>
    <w:pPr>
      <w:keepNext/>
      <w:numPr>
        <w:ilvl w:val="6"/>
        <w:numId w:val="1"/>
      </w:numPr>
      <w:ind w:left="-284" w:firstLine="0"/>
      <w:jc w:val="both"/>
      <w:outlineLvl w:val="6"/>
    </w:pPr>
    <w:rPr>
      <w:b/>
      <w:color w:val="FF0000"/>
    </w:rPr>
  </w:style>
  <w:style w:type="paragraph" w:styleId="Titre8">
    <w:name w:val="heading 8"/>
    <w:basedOn w:val="Normal"/>
    <w:next w:val="Normal"/>
    <w:qFormat/>
    <w:pPr>
      <w:keepNext/>
      <w:numPr>
        <w:ilvl w:val="7"/>
        <w:numId w:val="1"/>
      </w:numPr>
      <w:shd w:val="clear" w:color="auto" w:fill="CCCCCC"/>
      <w:spacing w:before="120" w:after="120"/>
      <w:ind w:left="0" w:right="7228" w:firstLine="0"/>
      <w:jc w:val="both"/>
      <w:outlineLvl w:val="7"/>
    </w:pPr>
    <w:rPr>
      <w:b/>
      <w:color w:val="FF0000"/>
      <w:sz w:val="24"/>
    </w:rPr>
  </w:style>
  <w:style w:type="paragraph" w:styleId="Titre9">
    <w:name w:val="heading 9"/>
    <w:basedOn w:val="Normal"/>
    <w:next w:val="Normal"/>
    <w:qFormat/>
    <w:pPr>
      <w:keepNext/>
      <w:numPr>
        <w:ilvl w:val="8"/>
        <w:numId w:val="1"/>
      </w:numPr>
      <w:ind w:left="2127" w:hanging="2411"/>
      <w:jc w:val="both"/>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6z0">
    <w:name w:val="WW8Num6z0"/>
    <w:rPr>
      <w:b/>
    </w:rPr>
  </w:style>
  <w:style w:type="character" w:customStyle="1" w:styleId="WW8Num7z0">
    <w:name w:val="WW8Num7z0"/>
    <w:rPr>
      <w:rFonts w:ascii="Symbol" w:hAnsi="Symbol"/>
    </w:rPr>
  </w:style>
  <w:style w:type="character" w:customStyle="1" w:styleId="WW8Num7z2">
    <w:name w:val="WW8Num7z2"/>
    <w:rPr>
      <w:rFonts w:ascii="Wingdings" w:hAnsi="Wingdings"/>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Policepardfaut1">
    <w:name w:val="Police par défaut1"/>
  </w:style>
  <w:style w:type="character" w:styleId="Numrodepage">
    <w:name w:val="page number"/>
    <w:basedOn w:val="Policepardfaut1"/>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itre10">
    <w:name w:val="Titre1"/>
    <w:basedOn w:val="Normal"/>
    <w:next w:val="Corpsdetexte"/>
    <w:pPr>
      <w:keepNext/>
      <w:spacing w:before="240" w:after="120"/>
    </w:pPr>
    <w:rPr>
      <w:rFonts w:ascii="Liberation Sans" w:eastAsia="Arial Unicode MS" w:hAnsi="Liberation Sans" w:cs="Tahoma"/>
      <w:sz w:val="28"/>
      <w:szCs w:val="28"/>
    </w:rPr>
  </w:style>
  <w:style w:type="paragraph" w:styleId="Corpsdetexte">
    <w:name w:val="Body Text"/>
    <w:basedOn w:val="Normal"/>
    <w:pPr>
      <w:tabs>
        <w:tab w:val="left" w:pos="10915"/>
      </w:tabs>
      <w:jc w:val="both"/>
    </w:pPr>
    <w:rPr>
      <w:color w:val="FF0000"/>
    </w:rPr>
  </w:style>
  <w:style w:type="paragraph" w:styleId="Liste">
    <w:name w:val="List"/>
    <w:basedOn w:val="Corpsdetexte"/>
    <w:rPr>
      <w:rFonts w:ascii="Liberation Sans" w:hAnsi="Liberation Sans" w:cs="Tahoma"/>
    </w:rPr>
  </w:style>
  <w:style w:type="paragraph" w:customStyle="1" w:styleId="Lgende1">
    <w:name w:val="Légende1"/>
    <w:basedOn w:val="Normal"/>
    <w:pPr>
      <w:suppressLineNumbers/>
      <w:spacing w:before="120" w:after="120"/>
    </w:pPr>
    <w:rPr>
      <w:rFonts w:ascii="Liberation Sans" w:hAnsi="Liberation Sans" w:cs="Tahoma"/>
      <w:i/>
      <w:iCs/>
      <w:sz w:val="24"/>
      <w:szCs w:val="24"/>
    </w:rPr>
  </w:style>
  <w:style w:type="paragraph" w:customStyle="1" w:styleId="Index">
    <w:name w:val="Index"/>
    <w:basedOn w:val="Normal"/>
    <w:pPr>
      <w:suppressLineNumbers/>
    </w:pPr>
    <w:rPr>
      <w:rFonts w:ascii="Liberation Sans" w:hAnsi="Liberation San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traitcorpsdetexte">
    <w:name w:val="Body Text Indent"/>
    <w:basedOn w:val="Normal"/>
    <w:link w:val="RetraitcorpsdetexteCar"/>
    <w:pPr>
      <w:ind w:firstLine="709"/>
      <w:jc w:val="both"/>
    </w:pPr>
    <w:rPr>
      <w:color w:val="FF0000"/>
    </w:rPr>
  </w:style>
  <w:style w:type="paragraph" w:customStyle="1" w:styleId="Retraitcorpsdetexte21">
    <w:name w:val="Retrait corps de texte 21"/>
    <w:basedOn w:val="Normal"/>
    <w:pPr>
      <w:ind w:right="-1" w:firstLine="709"/>
    </w:pPr>
    <w:rPr>
      <w:color w:val="FF0000"/>
    </w:rPr>
  </w:style>
  <w:style w:type="paragraph" w:customStyle="1" w:styleId="Retraitcorpsdetexte31">
    <w:name w:val="Retrait corps de texte 31"/>
    <w:basedOn w:val="Normal"/>
    <w:pPr>
      <w:ind w:firstLine="709"/>
      <w:jc w:val="both"/>
    </w:pPr>
  </w:style>
  <w:style w:type="paragraph" w:customStyle="1" w:styleId="Corpsdetexte21">
    <w:name w:val="Corps de texte 21"/>
    <w:basedOn w:val="Normal"/>
    <w:pPr>
      <w:shd w:val="clear" w:color="auto" w:fill="CCCCCC"/>
      <w:tabs>
        <w:tab w:val="left" w:pos="9356"/>
      </w:tabs>
      <w:ind w:right="-1"/>
      <w:jc w:val="both"/>
    </w:pPr>
    <w:rPr>
      <w:b/>
      <w:sz w:val="24"/>
    </w:rPr>
  </w:style>
  <w:style w:type="paragraph" w:customStyle="1" w:styleId="Normalcentr1">
    <w:name w:val="Normal centré1"/>
    <w:basedOn w:val="Normal"/>
    <w:pPr>
      <w:shd w:val="clear" w:color="auto" w:fill="CCCCCC"/>
      <w:ind w:left="1134" w:right="1133"/>
      <w:jc w:val="both"/>
    </w:pPr>
    <w:rPr>
      <w:b/>
      <w:color w:val="FF0000"/>
    </w:rPr>
  </w:style>
  <w:style w:type="paragraph" w:customStyle="1" w:styleId="Corpsdetexte31">
    <w:name w:val="Corps de texte 31"/>
    <w:basedOn w:val="Normal"/>
    <w:pPr>
      <w:shd w:val="clear" w:color="auto" w:fill="CCCCCC"/>
      <w:jc w:val="both"/>
    </w:pPr>
    <w:rPr>
      <w:b/>
      <w:sz w:val="28"/>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etraitcorpsdetexte2">
    <w:name w:val="Body Text Indent 2"/>
    <w:basedOn w:val="Normal"/>
    <w:rsid w:val="00851605"/>
    <w:pPr>
      <w:spacing w:after="120" w:line="480" w:lineRule="auto"/>
      <w:ind w:left="283"/>
    </w:pPr>
  </w:style>
  <w:style w:type="paragraph" w:styleId="Retraitcorpsdetexte3">
    <w:name w:val="Body Text Indent 3"/>
    <w:basedOn w:val="Normal"/>
    <w:rsid w:val="00C01358"/>
    <w:pPr>
      <w:spacing w:after="120"/>
      <w:ind w:left="283"/>
    </w:pPr>
    <w:rPr>
      <w:sz w:val="16"/>
      <w:szCs w:val="16"/>
    </w:rPr>
  </w:style>
  <w:style w:type="character" w:customStyle="1" w:styleId="temporaire">
    <w:name w:val="temporaire"/>
    <w:semiHidden/>
    <w:rsid w:val="007023A9"/>
    <w:rPr>
      <w:rFonts w:ascii="Comic Sans MS" w:hAnsi="Comic Sans MS"/>
      <w:b w:val="0"/>
      <w:bCs w:val="0"/>
      <w:i w:val="0"/>
      <w:iCs w:val="0"/>
      <w:strike w:val="0"/>
      <w:color w:val="0000FF"/>
      <w:sz w:val="20"/>
      <w:szCs w:val="20"/>
      <w:u w:val="none"/>
    </w:rPr>
  </w:style>
  <w:style w:type="paragraph" w:styleId="Corpsdetexte2">
    <w:name w:val="Body Text 2"/>
    <w:basedOn w:val="Normal"/>
    <w:rsid w:val="00EE5268"/>
    <w:pPr>
      <w:spacing w:after="120" w:line="480" w:lineRule="auto"/>
    </w:pPr>
  </w:style>
  <w:style w:type="paragraph" w:styleId="Corpsdetexte3">
    <w:name w:val="Body Text 3"/>
    <w:basedOn w:val="Normal"/>
    <w:rsid w:val="001B4E17"/>
    <w:pPr>
      <w:spacing w:after="120"/>
    </w:pPr>
    <w:rPr>
      <w:sz w:val="16"/>
      <w:szCs w:val="16"/>
    </w:rPr>
  </w:style>
  <w:style w:type="paragraph" w:customStyle="1" w:styleId="fcase2metab">
    <w:name w:val="f_case_2èmetab"/>
    <w:basedOn w:val="Normal"/>
    <w:rsid w:val="00A352F2"/>
    <w:pPr>
      <w:tabs>
        <w:tab w:val="left" w:pos="426"/>
        <w:tab w:val="left" w:pos="851"/>
      </w:tabs>
      <w:suppressAutoHyphens w:val="0"/>
      <w:ind w:left="1134" w:hanging="1134"/>
      <w:jc w:val="both"/>
    </w:pPr>
    <w:rPr>
      <w:rFonts w:ascii="Univers" w:hAnsi="Univers" w:cs="Univers"/>
      <w:kern w:val="0"/>
      <w:sz w:val="20"/>
      <w:lang w:eastAsia="fr-FR"/>
    </w:rPr>
  </w:style>
  <w:style w:type="table" w:styleId="Grilledutableau">
    <w:name w:val="Table Grid"/>
    <w:basedOn w:val="TableauNormal"/>
    <w:rsid w:val="00A352F2"/>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A352F2"/>
    <w:pPr>
      <w:suppressAutoHyphens w:val="0"/>
      <w:spacing w:after="160" w:line="240" w:lineRule="exact"/>
    </w:pPr>
    <w:rPr>
      <w:rFonts w:ascii="Arial" w:hAnsi="Arial" w:cs="Arial"/>
      <w:kern w:val="0"/>
      <w:sz w:val="20"/>
      <w:lang w:val="en-US" w:eastAsia="en-US"/>
    </w:rPr>
  </w:style>
  <w:style w:type="paragraph" w:styleId="Normalcentr">
    <w:name w:val="Block Text"/>
    <w:basedOn w:val="Normal"/>
    <w:rsid w:val="001A3C7D"/>
    <w:pPr>
      <w:suppressAutoHyphens w:val="0"/>
      <w:ind w:left="170" w:right="170"/>
      <w:jc w:val="both"/>
    </w:pPr>
    <w:rPr>
      <w:rFonts w:ascii="Arial" w:hAnsi="Arial" w:cs="Arial"/>
      <w:kern w:val="0"/>
      <w:sz w:val="16"/>
      <w:szCs w:val="16"/>
      <w:lang w:eastAsia="fr-FR"/>
    </w:rPr>
  </w:style>
  <w:style w:type="paragraph" w:styleId="Notedebasdepage">
    <w:name w:val="footnote text"/>
    <w:basedOn w:val="Normal"/>
    <w:link w:val="NotedebasdepageCar"/>
    <w:semiHidden/>
    <w:rsid w:val="00455197"/>
    <w:rPr>
      <w:sz w:val="20"/>
    </w:rPr>
  </w:style>
  <w:style w:type="character" w:styleId="Appelnotedebasdep">
    <w:name w:val="footnote reference"/>
    <w:rsid w:val="00455197"/>
    <w:rPr>
      <w:vertAlign w:val="superscript"/>
    </w:rPr>
  </w:style>
  <w:style w:type="paragraph" w:customStyle="1" w:styleId="Car">
    <w:name w:val="Car"/>
    <w:basedOn w:val="Normal"/>
    <w:rsid w:val="00D90F96"/>
    <w:pPr>
      <w:suppressAutoHyphens w:val="0"/>
      <w:spacing w:after="160" w:line="240" w:lineRule="exact"/>
    </w:pPr>
    <w:rPr>
      <w:rFonts w:ascii="Arial" w:hAnsi="Arial"/>
      <w:kern w:val="0"/>
      <w:sz w:val="20"/>
      <w:lang w:val="en-US" w:eastAsia="en-US"/>
    </w:rPr>
  </w:style>
  <w:style w:type="paragraph" w:customStyle="1" w:styleId="Car0">
    <w:name w:val="Car"/>
    <w:basedOn w:val="Normal"/>
    <w:rsid w:val="008D23B3"/>
    <w:pPr>
      <w:suppressAutoHyphens w:val="0"/>
      <w:spacing w:after="160" w:line="240" w:lineRule="exact"/>
    </w:pPr>
    <w:rPr>
      <w:rFonts w:ascii="Arial" w:hAnsi="Arial" w:cs="Arial"/>
      <w:kern w:val="0"/>
      <w:sz w:val="20"/>
      <w:lang w:val="en-US" w:eastAsia="en-US"/>
    </w:rPr>
  </w:style>
  <w:style w:type="character" w:customStyle="1" w:styleId="cattexte">
    <w:name w:val="cattexte"/>
    <w:basedOn w:val="Policepardfaut"/>
    <w:rsid w:val="00EC42F9"/>
  </w:style>
  <w:style w:type="paragraph" w:styleId="TM3">
    <w:name w:val="toc 3"/>
    <w:basedOn w:val="Normal"/>
    <w:next w:val="Normal"/>
    <w:autoRedefine/>
    <w:semiHidden/>
    <w:rsid w:val="007235DF"/>
    <w:pPr>
      <w:ind w:left="440"/>
    </w:pPr>
    <w:rPr>
      <w:i/>
      <w:iCs/>
      <w:sz w:val="20"/>
    </w:rPr>
  </w:style>
  <w:style w:type="paragraph" w:styleId="TM4">
    <w:name w:val="toc 4"/>
    <w:basedOn w:val="Normal"/>
    <w:next w:val="Normal"/>
    <w:autoRedefine/>
    <w:semiHidden/>
    <w:rsid w:val="007235DF"/>
    <w:pPr>
      <w:ind w:left="660"/>
    </w:pPr>
    <w:rPr>
      <w:sz w:val="18"/>
      <w:szCs w:val="18"/>
    </w:rPr>
  </w:style>
  <w:style w:type="character" w:styleId="lev">
    <w:name w:val="Strong"/>
    <w:qFormat/>
    <w:rsid w:val="00FB3C0C"/>
    <w:rPr>
      <w:b/>
      <w:bCs/>
    </w:rPr>
  </w:style>
  <w:style w:type="paragraph" w:styleId="TM1">
    <w:name w:val="toc 1"/>
    <w:basedOn w:val="Normal"/>
    <w:next w:val="Normal"/>
    <w:autoRedefine/>
    <w:uiPriority w:val="39"/>
    <w:rsid w:val="002F02A3"/>
    <w:pPr>
      <w:tabs>
        <w:tab w:val="right" w:leader="dot" w:pos="10193"/>
      </w:tabs>
      <w:spacing w:before="120" w:after="120"/>
      <w:jc w:val="both"/>
    </w:pPr>
    <w:rPr>
      <w:b/>
      <w:bCs/>
      <w:caps/>
      <w:sz w:val="20"/>
    </w:rPr>
  </w:style>
  <w:style w:type="paragraph" w:styleId="TM2">
    <w:name w:val="toc 2"/>
    <w:basedOn w:val="Normal"/>
    <w:next w:val="Normal"/>
    <w:autoRedefine/>
    <w:uiPriority w:val="39"/>
    <w:rsid w:val="006D0FE9"/>
    <w:pPr>
      <w:ind w:left="220"/>
    </w:pPr>
    <w:rPr>
      <w:smallCaps/>
      <w:sz w:val="20"/>
    </w:rPr>
  </w:style>
  <w:style w:type="paragraph" w:customStyle="1" w:styleId="Normal11pt">
    <w:name w:val="Normal + 11 pt"/>
    <w:aliases w:val="Gras,Justifié,Gauche :  1 cm,Première ligne : 1,25 cm,Apr..."/>
    <w:basedOn w:val="Normal"/>
    <w:rsid w:val="006D0FE9"/>
    <w:pPr>
      <w:suppressAutoHyphens w:val="0"/>
      <w:spacing w:after="240"/>
      <w:ind w:left="567" w:firstLine="709"/>
      <w:jc w:val="both"/>
    </w:pPr>
    <w:rPr>
      <w:b/>
      <w:bCs/>
      <w:kern w:val="0"/>
      <w:szCs w:val="22"/>
      <w:lang w:eastAsia="fr-FR"/>
    </w:rPr>
  </w:style>
  <w:style w:type="paragraph" w:styleId="NormalWeb">
    <w:name w:val="Normal (Web)"/>
    <w:basedOn w:val="Normal"/>
    <w:rsid w:val="006D0FE9"/>
    <w:pPr>
      <w:suppressAutoHyphens w:val="0"/>
      <w:spacing w:before="100" w:beforeAutospacing="1" w:after="119"/>
    </w:pPr>
    <w:rPr>
      <w:kern w:val="0"/>
      <w:sz w:val="24"/>
      <w:szCs w:val="24"/>
      <w:lang w:eastAsia="fr-FR"/>
    </w:rPr>
  </w:style>
  <w:style w:type="paragraph" w:customStyle="1" w:styleId="Default">
    <w:name w:val="Default"/>
    <w:rsid w:val="006D0FE9"/>
    <w:pPr>
      <w:autoSpaceDE w:val="0"/>
      <w:autoSpaceDN w:val="0"/>
      <w:adjustRightInd w:val="0"/>
    </w:pPr>
    <w:rPr>
      <w:rFonts w:ascii="Arial" w:hAnsi="Arial" w:cs="Arial"/>
      <w:color w:val="000000"/>
      <w:sz w:val="24"/>
      <w:szCs w:val="24"/>
    </w:rPr>
  </w:style>
  <w:style w:type="paragraph" w:styleId="TM5">
    <w:name w:val="toc 5"/>
    <w:basedOn w:val="Normal"/>
    <w:next w:val="Normal"/>
    <w:autoRedefine/>
    <w:semiHidden/>
    <w:rsid w:val="006D0FE9"/>
    <w:pPr>
      <w:ind w:left="880"/>
    </w:pPr>
    <w:rPr>
      <w:sz w:val="18"/>
      <w:szCs w:val="18"/>
    </w:rPr>
  </w:style>
  <w:style w:type="paragraph" w:styleId="TM6">
    <w:name w:val="toc 6"/>
    <w:basedOn w:val="Normal"/>
    <w:next w:val="Normal"/>
    <w:autoRedefine/>
    <w:semiHidden/>
    <w:rsid w:val="006D0FE9"/>
    <w:pPr>
      <w:ind w:left="1100"/>
    </w:pPr>
    <w:rPr>
      <w:sz w:val="18"/>
      <w:szCs w:val="18"/>
    </w:rPr>
  </w:style>
  <w:style w:type="paragraph" w:styleId="TM7">
    <w:name w:val="toc 7"/>
    <w:basedOn w:val="Normal"/>
    <w:next w:val="Normal"/>
    <w:autoRedefine/>
    <w:semiHidden/>
    <w:rsid w:val="006D0FE9"/>
    <w:pPr>
      <w:ind w:left="1320"/>
    </w:pPr>
    <w:rPr>
      <w:sz w:val="18"/>
      <w:szCs w:val="18"/>
    </w:rPr>
  </w:style>
  <w:style w:type="paragraph" w:styleId="TM8">
    <w:name w:val="toc 8"/>
    <w:basedOn w:val="Normal"/>
    <w:next w:val="Normal"/>
    <w:autoRedefine/>
    <w:semiHidden/>
    <w:rsid w:val="006D0FE9"/>
    <w:pPr>
      <w:ind w:left="1540"/>
    </w:pPr>
    <w:rPr>
      <w:sz w:val="18"/>
      <w:szCs w:val="18"/>
    </w:rPr>
  </w:style>
  <w:style w:type="paragraph" w:styleId="TM9">
    <w:name w:val="toc 9"/>
    <w:basedOn w:val="Normal"/>
    <w:next w:val="Normal"/>
    <w:autoRedefine/>
    <w:semiHidden/>
    <w:rsid w:val="006D0FE9"/>
    <w:pPr>
      <w:ind w:left="1760"/>
    </w:pPr>
    <w:rPr>
      <w:sz w:val="18"/>
      <w:szCs w:val="18"/>
    </w:rPr>
  </w:style>
  <w:style w:type="character" w:customStyle="1" w:styleId="Titre2Car">
    <w:name w:val="Titre 2 Car"/>
    <w:link w:val="Titre2"/>
    <w:rsid w:val="006D0FE9"/>
    <w:rPr>
      <w:b/>
      <w:kern w:val="1"/>
      <w:sz w:val="22"/>
      <w:lang w:val="fr-FR" w:eastAsia="ar-SA" w:bidi="ar-SA"/>
    </w:rPr>
  </w:style>
  <w:style w:type="paragraph" w:customStyle="1" w:styleId="Car1">
    <w:name w:val="Car1"/>
    <w:basedOn w:val="Normal"/>
    <w:rsid w:val="00B74749"/>
    <w:pPr>
      <w:suppressAutoHyphens w:val="0"/>
      <w:spacing w:after="160" w:line="240" w:lineRule="exact"/>
    </w:pPr>
    <w:rPr>
      <w:rFonts w:ascii="Arial" w:hAnsi="Arial" w:cs="Arial"/>
      <w:kern w:val="0"/>
      <w:sz w:val="20"/>
      <w:lang w:val="en-US" w:eastAsia="en-US"/>
    </w:rPr>
  </w:style>
  <w:style w:type="paragraph" w:styleId="Sansinterligne">
    <w:name w:val="No Spacing"/>
    <w:uiPriority w:val="1"/>
    <w:qFormat/>
    <w:rsid w:val="008C4353"/>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3B0EF7"/>
    <w:rPr>
      <w:rFonts w:ascii="Tahoma" w:hAnsi="Tahoma" w:cs="Tahoma"/>
      <w:sz w:val="16"/>
      <w:szCs w:val="16"/>
    </w:rPr>
  </w:style>
  <w:style w:type="character" w:customStyle="1" w:styleId="TextedebullesCar">
    <w:name w:val="Texte de bulles Car"/>
    <w:link w:val="Textedebulles"/>
    <w:uiPriority w:val="99"/>
    <w:semiHidden/>
    <w:rsid w:val="003B0EF7"/>
    <w:rPr>
      <w:rFonts w:ascii="Tahoma" w:hAnsi="Tahoma" w:cs="Tahoma"/>
      <w:kern w:val="1"/>
      <w:sz w:val="16"/>
      <w:szCs w:val="16"/>
      <w:lang w:eastAsia="ar-SA"/>
    </w:rPr>
  </w:style>
  <w:style w:type="character" w:customStyle="1" w:styleId="NotedebasdepageCar">
    <w:name w:val="Note de bas de page Car"/>
    <w:link w:val="Notedebasdepage"/>
    <w:semiHidden/>
    <w:rsid w:val="00B512F7"/>
    <w:rPr>
      <w:kern w:val="1"/>
      <w:lang w:eastAsia="ar-SA"/>
    </w:rPr>
  </w:style>
  <w:style w:type="paragraph" w:customStyle="1" w:styleId="CarCarCar">
    <w:name w:val="Car Car Car"/>
    <w:basedOn w:val="Normal"/>
    <w:rsid w:val="00D3793E"/>
    <w:pPr>
      <w:suppressAutoHyphens w:val="0"/>
      <w:spacing w:after="160" w:line="240" w:lineRule="exact"/>
    </w:pPr>
    <w:rPr>
      <w:rFonts w:ascii="Arial" w:hAnsi="Arial" w:cs="Arial"/>
      <w:kern w:val="0"/>
      <w:sz w:val="20"/>
      <w:lang w:val="en-US" w:eastAsia="en-US"/>
    </w:rPr>
  </w:style>
  <w:style w:type="paragraph" w:styleId="Paragraphedeliste">
    <w:name w:val="List Paragraph"/>
    <w:basedOn w:val="Normal"/>
    <w:uiPriority w:val="34"/>
    <w:qFormat/>
    <w:rsid w:val="00171479"/>
    <w:pPr>
      <w:ind w:left="708"/>
    </w:pPr>
  </w:style>
  <w:style w:type="character" w:customStyle="1" w:styleId="RetraitcorpsdetexteCar">
    <w:name w:val="Retrait corps de texte Car"/>
    <w:link w:val="Retraitcorpsdetexte"/>
    <w:rsid w:val="0086743A"/>
    <w:rPr>
      <w:color w:val="FF0000"/>
      <w:kern w:val="1"/>
      <w:sz w:val="22"/>
      <w:lang w:eastAsia="ar-SA"/>
    </w:rPr>
  </w:style>
  <w:style w:type="paragraph" w:customStyle="1" w:styleId="Car2">
    <w:name w:val="Car"/>
    <w:basedOn w:val="Normal"/>
    <w:rsid w:val="00D70F53"/>
    <w:pPr>
      <w:suppressAutoHyphens w:val="0"/>
      <w:spacing w:after="160" w:line="240" w:lineRule="exact"/>
    </w:pPr>
    <w:rPr>
      <w:rFonts w:ascii="Arial" w:hAnsi="Arial"/>
      <w:kern w:val="0"/>
      <w:sz w:val="20"/>
      <w:lang w:val="en-US" w:eastAsia="en-US"/>
    </w:rPr>
  </w:style>
  <w:style w:type="paragraph" w:customStyle="1" w:styleId="CarCarCar0">
    <w:name w:val="Car Car Car"/>
    <w:basedOn w:val="Normal"/>
    <w:rsid w:val="00D70F53"/>
    <w:pPr>
      <w:suppressAutoHyphens w:val="0"/>
      <w:spacing w:after="160" w:line="240" w:lineRule="exact"/>
    </w:pPr>
    <w:rPr>
      <w:rFonts w:ascii="Arial" w:hAnsi="Arial" w:cs="Arial"/>
      <w:kern w:val="0"/>
      <w:sz w:val="20"/>
      <w:lang w:val="en-US" w:eastAsia="en-US"/>
    </w:rPr>
  </w:style>
  <w:style w:type="paragraph" w:customStyle="1" w:styleId="CarCarCar1">
    <w:name w:val="Car Car Car"/>
    <w:basedOn w:val="Normal"/>
    <w:rsid w:val="00401313"/>
    <w:pPr>
      <w:suppressAutoHyphens w:val="0"/>
      <w:spacing w:after="160" w:line="240" w:lineRule="exact"/>
    </w:pPr>
    <w:rPr>
      <w:rFonts w:ascii="Arial" w:hAnsi="Arial" w:cs="Arial"/>
      <w:kern w:val="0"/>
      <w:sz w:val="20"/>
      <w:lang w:val="en-US" w:eastAsia="en-US"/>
    </w:rPr>
  </w:style>
  <w:style w:type="paragraph" w:customStyle="1" w:styleId="CarCarCar2">
    <w:name w:val="Car Car Car"/>
    <w:basedOn w:val="Normal"/>
    <w:rsid w:val="00723F7A"/>
    <w:pPr>
      <w:suppressAutoHyphens w:val="0"/>
      <w:spacing w:after="160" w:line="240" w:lineRule="exact"/>
    </w:pPr>
    <w:rPr>
      <w:rFonts w:ascii="Arial" w:hAnsi="Arial" w:cs="Arial"/>
      <w:kern w:val="0"/>
      <w:sz w:val="20"/>
      <w:lang w:val="en-US" w:eastAsia="en-US"/>
    </w:rPr>
  </w:style>
  <w:style w:type="paragraph" w:customStyle="1" w:styleId="CarCarCar3">
    <w:name w:val="Car Car Car"/>
    <w:basedOn w:val="Normal"/>
    <w:rsid w:val="000E4128"/>
    <w:pPr>
      <w:suppressAutoHyphens w:val="0"/>
      <w:spacing w:after="160" w:line="240" w:lineRule="exact"/>
    </w:pPr>
    <w:rPr>
      <w:rFonts w:ascii="Arial" w:hAnsi="Arial" w:cs="Arial"/>
      <w:kern w:val="0"/>
      <w:sz w:val="20"/>
      <w:lang w:val="en-US" w:eastAsia="en-US"/>
    </w:rPr>
  </w:style>
  <w:style w:type="character" w:styleId="Marquedecommentaire">
    <w:name w:val="annotation reference"/>
    <w:basedOn w:val="Policepardfaut"/>
    <w:uiPriority w:val="99"/>
    <w:semiHidden/>
    <w:unhideWhenUsed/>
    <w:rsid w:val="0033216B"/>
    <w:rPr>
      <w:sz w:val="16"/>
      <w:szCs w:val="16"/>
    </w:rPr>
  </w:style>
  <w:style w:type="paragraph" w:styleId="Commentaire">
    <w:name w:val="annotation text"/>
    <w:basedOn w:val="Normal"/>
    <w:link w:val="CommentaireCar"/>
    <w:uiPriority w:val="99"/>
    <w:semiHidden/>
    <w:unhideWhenUsed/>
    <w:rsid w:val="0033216B"/>
    <w:rPr>
      <w:sz w:val="20"/>
    </w:rPr>
  </w:style>
  <w:style w:type="character" w:customStyle="1" w:styleId="CommentaireCar">
    <w:name w:val="Commentaire Car"/>
    <w:basedOn w:val="Policepardfaut"/>
    <w:link w:val="Commentaire"/>
    <w:uiPriority w:val="99"/>
    <w:semiHidden/>
    <w:rsid w:val="0033216B"/>
    <w:rPr>
      <w:kern w:val="1"/>
      <w:lang w:eastAsia="ar-SA"/>
    </w:rPr>
  </w:style>
  <w:style w:type="paragraph" w:styleId="Objetducommentaire">
    <w:name w:val="annotation subject"/>
    <w:basedOn w:val="Commentaire"/>
    <w:next w:val="Commentaire"/>
    <w:link w:val="ObjetducommentaireCar"/>
    <w:uiPriority w:val="99"/>
    <w:semiHidden/>
    <w:unhideWhenUsed/>
    <w:rsid w:val="0033216B"/>
    <w:rPr>
      <w:b/>
      <w:bCs/>
    </w:rPr>
  </w:style>
  <w:style w:type="character" w:customStyle="1" w:styleId="ObjetducommentaireCar">
    <w:name w:val="Objet du commentaire Car"/>
    <w:basedOn w:val="CommentaireCar"/>
    <w:link w:val="Objetducommentaire"/>
    <w:uiPriority w:val="99"/>
    <w:semiHidden/>
    <w:rsid w:val="0033216B"/>
    <w:rPr>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0593">
      <w:bodyDiv w:val="1"/>
      <w:marLeft w:val="0"/>
      <w:marRight w:val="0"/>
      <w:marTop w:val="0"/>
      <w:marBottom w:val="0"/>
      <w:divBdr>
        <w:top w:val="none" w:sz="0" w:space="0" w:color="auto"/>
        <w:left w:val="none" w:sz="0" w:space="0" w:color="auto"/>
        <w:bottom w:val="none" w:sz="0" w:space="0" w:color="auto"/>
        <w:right w:val="none" w:sz="0" w:space="0" w:color="auto"/>
      </w:divBdr>
    </w:div>
    <w:div w:id="65105850">
      <w:bodyDiv w:val="1"/>
      <w:marLeft w:val="0"/>
      <w:marRight w:val="0"/>
      <w:marTop w:val="0"/>
      <w:marBottom w:val="0"/>
      <w:divBdr>
        <w:top w:val="none" w:sz="0" w:space="0" w:color="auto"/>
        <w:left w:val="none" w:sz="0" w:space="0" w:color="auto"/>
        <w:bottom w:val="none" w:sz="0" w:space="0" w:color="auto"/>
        <w:right w:val="none" w:sz="0" w:space="0" w:color="auto"/>
      </w:divBdr>
    </w:div>
    <w:div w:id="81881640">
      <w:bodyDiv w:val="1"/>
      <w:marLeft w:val="0"/>
      <w:marRight w:val="0"/>
      <w:marTop w:val="0"/>
      <w:marBottom w:val="0"/>
      <w:divBdr>
        <w:top w:val="none" w:sz="0" w:space="0" w:color="auto"/>
        <w:left w:val="none" w:sz="0" w:space="0" w:color="auto"/>
        <w:bottom w:val="none" w:sz="0" w:space="0" w:color="auto"/>
        <w:right w:val="none" w:sz="0" w:space="0" w:color="auto"/>
      </w:divBdr>
    </w:div>
    <w:div w:id="110588990">
      <w:bodyDiv w:val="1"/>
      <w:marLeft w:val="0"/>
      <w:marRight w:val="0"/>
      <w:marTop w:val="0"/>
      <w:marBottom w:val="0"/>
      <w:divBdr>
        <w:top w:val="none" w:sz="0" w:space="0" w:color="auto"/>
        <w:left w:val="none" w:sz="0" w:space="0" w:color="auto"/>
        <w:bottom w:val="none" w:sz="0" w:space="0" w:color="auto"/>
        <w:right w:val="none" w:sz="0" w:space="0" w:color="auto"/>
      </w:divBdr>
    </w:div>
    <w:div w:id="248731605">
      <w:bodyDiv w:val="1"/>
      <w:marLeft w:val="0"/>
      <w:marRight w:val="0"/>
      <w:marTop w:val="0"/>
      <w:marBottom w:val="0"/>
      <w:divBdr>
        <w:top w:val="none" w:sz="0" w:space="0" w:color="auto"/>
        <w:left w:val="none" w:sz="0" w:space="0" w:color="auto"/>
        <w:bottom w:val="none" w:sz="0" w:space="0" w:color="auto"/>
        <w:right w:val="none" w:sz="0" w:space="0" w:color="auto"/>
      </w:divBdr>
    </w:div>
    <w:div w:id="531966922">
      <w:bodyDiv w:val="1"/>
      <w:marLeft w:val="0"/>
      <w:marRight w:val="0"/>
      <w:marTop w:val="0"/>
      <w:marBottom w:val="0"/>
      <w:divBdr>
        <w:top w:val="none" w:sz="0" w:space="0" w:color="auto"/>
        <w:left w:val="none" w:sz="0" w:space="0" w:color="auto"/>
        <w:bottom w:val="none" w:sz="0" w:space="0" w:color="auto"/>
        <w:right w:val="none" w:sz="0" w:space="0" w:color="auto"/>
      </w:divBdr>
    </w:div>
    <w:div w:id="632826428">
      <w:bodyDiv w:val="1"/>
      <w:marLeft w:val="0"/>
      <w:marRight w:val="0"/>
      <w:marTop w:val="0"/>
      <w:marBottom w:val="0"/>
      <w:divBdr>
        <w:top w:val="none" w:sz="0" w:space="0" w:color="auto"/>
        <w:left w:val="none" w:sz="0" w:space="0" w:color="auto"/>
        <w:bottom w:val="none" w:sz="0" w:space="0" w:color="auto"/>
        <w:right w:val="none" w:sz="0" w:space="0" w:color="auto"/>
      </w:divBdr>
    </w:div>
    <w:div w:id="888808925">
      <w:bodyDiv w:val="1"/>
      <w:marLeft w:val="0"/>
      <w:marRight w:val="0"/>
      <w:marTop w:val="0"/>
      <w:marBottom w:val="0"/>
      <w:divBdr>
        <w:top w:val="none" w:sz="0" w:space="0" w:color="auto"/>
        <w:left w:val="none" w:sz="0" w:space="0" w:color="auto"/>
        <w:bottom w:val="none" w:sz="0" w:space="0" w:color="auto"/>
        <w:right w:val="none" w:sz="0" w:space="0" w:color="auto"/>
      </w:divBdr>
    </w:div>
    <w:div w:id="1131098152">
      <w:bodyDiv w:val="1"/>
      <w:marLeft w:val="0"/>
      <w:marRight w:val="0"/>
      <w:marTop w:val="0"/>
      <w:marBottom w:val="0"/>
      <w:divBdr>
        <w:top w:val="none" w:sz="0" w:space="0" w:color="auto"/>
        <w:left w:val="none" w:sz="0" w:space="0" w:color="auto"/>
        <w:bottom w:val="none" w:sz="0" w:space="0" w:color="auto"/>
        <w:right w:val="none" w:sz="0" w:space="0" w:color="auto"/>
      </w:divBdr>
    </w:div>
    <w:div w:id="1165121106">
      <w:bodyDiv w:val="1"/>
      <w:marLeft w:val="0"/>
      <w:marRight w:val="0"/>
      <w:marTop w:val="0"/>
      <w:marBottom w:val="0"/>
      <w:divBdr>
        <w:top w:val="none" w:sz="0" w:space="0" w:color="auto"/>
        <w:left w:val="none" w:sz="0" w:space="0" w:color="auto"/>
        <w:bottom w:val="none" w:sz="0" w:space="0" w:color="auto"/>
        <w:right w:val="none" w:sz="0" w:space="0" w:color="auto"/>
      </w:divBdr>
    </w:div>
    <w:div w:id="1186139911">
      <w:bodyDiv w:val="1"/>
      <w:marLeft w:val="0"/>
      <w:marRight w:val="0"/>
      <w:marTop w:val="0"/>
      <w:marBottom w:val="0"/>
      <w:divBdr>
        <w:top w:val="none" w:sz="0" w:space="0" w:color="auto"/>
        <w:left w:val="none" w:sz="0" w:space="0" w:color="auto"/>
        <w:bottom w:val="none" w:sz="0" w:space="0" w:color="auto"/>
        <w:right w:val="none" w:sz="0" w:space="0" w:color="auto"/>
      </w:divBdr>
    </w:div>
    <w:div w:id="1540125797">
      <w:bodyDiv w:val="1"/>
      <w:marLeft w:val="0"/>
      <w:marRight w:val="0"/>
      <w:marTop w:val="0"/>
      <w:marBottom w:val="0"/>
      <w:divBdr>
        <w:top w:val="none" w:sz="0" w:space="0" w:color="auto"/>
        <w:left w:val="none" w:sz="0" w:space="0" w:color="auto"/>
        <w:bottom w:val="none" w:sz="0" w:space="0" w:color="auto"/>
        <w:right w:val="none" w:sz="0" w:space="0" w:color="auto"/>
      </w:divBdr>
    </w:div>
    <w:div w:id="1545409362">
      <w:bodyDiv w:val="1"/>
      <w:marLeft w:val="0"/>
      <w:marRight w:val="0"/>
      <w:marTop w:val="0"/>
      <w:marBottom w:val="0"/>
      <w:divBdr>
        <w:top w:val="none" w:sz="0" w:space="0" w:color="auto"/>
        <w:left w:val="none" w:sz="0" w:space="0" w:color="auto"/>
        <w:bottom w:val="none" w:sz="0" w:space="0" w:color="auto"/>
        <w:right w:val="none" w:sz="0" w:space="0" w:color="auto"/>
      </w:divBdr>
    </w:div>
    <w:div w:id="1606380567">
      <w:bodyDiv w:val="1"/>
      <w:marLeft w:val="0"/>
      <w:marRight w:val="0"/>
      <w:marTop w:val="0"/>
      <w:marBottom w:val="0"/>
      <w:divBdr>
        <w:top w:val="none" w:sz="0" w:space="0" w:color="auto"/>
        <w:left w:val="none" w:sz="0" w:space="0" w:color="auto"/>
        <w:bottom w:val="none" w:sz="0" w:space="0" w:color="auto"/>
        <w:right w:val="none" w:sz="0" w:space="0" w:color="auto"/>
      </w:divBdr>
    </w:div>
    <w:div w:id="1649280730">
      <w:bodyDiv w:val="1"/>
      <w:marLeft w:val="0"/>
      <w:marRight w:val="0"/>
      <w:marTop w:val="0"/>
      <w:marBottom w:val="0"/>
      <w:divBdr>
        <w:top w:val="none" w:sz="0" w:space="0" w:color="auto"/>
        <w:left w:val="none" w:sz="0" w:space="0" w:color="auto"/>
        <w:bottom w:val="none" w:sz="0" w:space="0" w:color="auto"/>
        <w:right w:val="none" w:sz="0" w:space="0" w:color="auto"/>
      </w:divBdr>
    </w:div>
    <w:div w:id="2145542743">
      <w:bodyDiv w:val="1"/>
      <w:marLeft w:val="0"/>
      <w:marRight w:val="0"/>
      <w:marTop w:val="0"/>
      <w:marBottom w:val="0"/>
      <w:divBdr>
        <w:top w:val="none" w:sz="0" w:space="0" w:color="auto"/>
        <w:left w:val="none" w:sz="0" w:space="0" w:color="auto"/>
        <w:bottom w:val="none" w:sz="0" w:space="0" w:color="auto"/>
        <w:right w:val="none" w:sz="0" w:space="0" w:color="auto"/>
      </w:divBdr>
      <w:divsChild>
        <w:div w:id="395396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 TargetMode="External"/><Relationship Id="rId5" Type="http://schemas.openxmlformats.org/officeDocument/2006/relationships/webSettings" Target="webSettings.xml"/><Relationship Id="rId10" Type="http://schemas.openxmlformats.org/officeDocument/2006/relationships/hyperlink" Target="mailto:renaud.verliat@intradef.gouv.fr" TargetMode="External"/><Relationship Id="rId4" Type="http://schemas.openxmlformats.org/officeDocument/2006/relationships/settings" Target="settings.xml"/><Relationship Id="rId9" Type="http://schemas.openxmlformats.org/officeDocument/2006/relationships/hyperlink" Target="mailto:bruno1.carbone@intradef.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6E6C-9565-4627-A0EF-AF3AFB3EA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12</Pages>
  <Words>4523</Words>
  <Characters>24882</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ARMEE DE L'AIR</vt:lpstr>
    </vt:vector>
  </TitlesOfParts>
  <Company>Defense</Company>
  <LinksUpToDate>false</LinksUpToDate>
  <CharactersWithSpaces>29347</CharactersWithSpaces>
  <SharedDoc>false</SharedDoc>
  <HLinks>
    <vt:vector size="6" baseType="variant">
      <vt:variant>
        <vt:i4>6881329</vt:i4>
      </vt:variant>
      <vt:variant>
        <vt:i4>66</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ARMEE DE L'AIR</dc:title>
  <dc:subject/>
  <dc:creator>MAB</dc:creator>
  <cp:keywords/>
  <cp:lastModifiedBy>DOS SANTOS Geneviève SA CL NORMALE</cp:lastModifiedBy>
  <cp:revision>35</cp:revision>
  <cp:lastPrinted>2025-06-24T12:55:00Z</cp:lastPrinted>
  <dcterms:created xsi:type="dcterms:W3CDTF">2025-05-15T13:03:00Z</dcterms:created>
  <dcterms:modified xsi:type="dcterms:W3CDTF">2025-07-15T07:02:00Z</dcterms:modified>
</cp:coreProperties>
</file>